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7156" w14:textId="08168F57" w:rsidR="00420838" w:rsidRPr="00676C9A" w:rsidRDefault="00312DD0" w:rsidP="00676C9A">
      <w:pPr>
        <w:jc w:val="center"/>
        <w:rPr>
          <w:b/>
          <w:bCs/>
          <w:lang w:val="it-IT"/>
        </w:rPr>
      </w:pPr>
      <w:r>
        <w:rPr>
          <w:b/>
          <w:bCs/>
          <w:lang w:val="it-IT"/>
        </w:rPr>
        <w:t>Procedura</w:t>
      </w:r>
      <w:r w:rsidR="00420838" w:rsidRPr="00676C9A">
        <w:rPr>
          <w:b/>
          <w:bCs/>
          <w:lang w:val="it-IT"/>
        </w:rPr>
        <w:t xml:space="preserve"> per la segnalazione di illeciti</w:t>
      </w:r>
    </w:p>
    <w:p w14:paraId="225F5FEE" w14:textId="77777777" w:rsidR="00B86E04" w:rsidRDefault="00B86E04" w:rsidP="00676C9A">
      <w:pPr>
        <w:jc w:val="both"/>
        <w:rPr>
          <w:w w:val="105"/>
          <w:sz w:val="21"/>
          <w:lang w:val="it-IT"/>
        </w:rPr>
      </w:pPr>
    </w:p>
    <w:p w14:paraId="0E3118EB" w14:textId="4C810F91" w:rsidR="008C7AAC" w:rsidRDefault="001D632C" w:rsidP="00676C9A">
      <w:pPr>
        <w:jc w:val="both"/>
        <w:rPr>
          <w:w w:val="105"/>
          <w:sz w:val="21"/>
          <w:lang w:val="it-IT"/>
        </w:rPr>
      </w:pPr>
      <w:r>
        <w:rPr>
          <w:w w:val="105"/>
          <w:sz w:val="21"/>
          <w:lang w:val="it-IT"/>
        </w:rPr>
        <w:t>La presente procedura</w:t>
      </w:r>
      <w:r w:rsidR="00420838">
        <w:rPr>
          <w:w w:val="105"/>
          <w:sz w:val="21"/>
          <w:lang w:val="it-IT"/>
        </w:rPr>
        <w:t xml:space="preserve"> è conforme alle disposizioni del </w:t>
      </w:r>
      <w:proofErr w:type="spellStart"/>
      <w:r w:rsidR="00420838">
        <w:rPr>
          <w:w w:val="105"/>
          <w:sz w:val="21"/>
          <w:lang w:val="it-IT"/>
        </w:rPr>
        <w:t>D.Lgs.</w:t>
      </w:r>
      <w:proofErr w:type="spellEnd"/>
      <w:r w:rsidR="00420838">
        <w:rPr>
          <w:w w:val="105"/>
          <w:sz w:val="21"/>
          <w:lang w:val="it-IT"/>
        </w:rPr>
        <w:t xml:space="preserve"> n. 24/2023 e in linea con le indicazioni dell’ANAC contenute nella </w:t>
      </w:r>
      <w:r w:rsidR="00B86E04">
        <w:rPr>
          <w:w w:val="105"/>
          <w:sz w:val="21"/>
          <w:lang w:val="it-IT"/>
        </w:rPr>
        <w:t>De</w:t>
      </w:r>
      <w:r w:rsidR="003E1018">
        <w:rPr>
          <w:w w:val="105"/>
          <w:sz w:val="21"/>
          <w:lang w:val="it-IT"/>
        </w:rPr>
        <w:t>libera</w:t>
      </w:r>
      <w:r w:rsidR="00B86E04">
        <w:rPr>
          <w:w w:val="105"/>
          <w:sz w:val="21"/>
          <w:lang w:val="it-IT"/>
        </w:rPr>
        <w:t xml:space="preserve"> n. 3</w:t>
      </w:r>
      <w:r w:rsidR="00D34C5C">
        <w:rPr>
          <w:w w:val="105"/>
          <w:sz w:val="21"/>
          <w:lang w:val="it-IT"/>
        </w:rPr>
        <w:t>1</w:t>
      </w:r>
      <w:r w:rsidR="00B86E04">
        <w:rPr>
          <w:w w:val="105"/>
          <w:sz w:val="21"/>
          <w:lang w:val="it-IT"/>
        </w:rPr>
        <w:t xml:space="preserve">1 del </w:t>
      </w:r>
      <w:r w:rsidR="00B86E04" w:rsidRPr="00B86E04">
        <w:rPr>
          <w:w w:val="105"/>
          <w:sz w:val="21"/>
          <w:lang w:val="it-IT"/>
        </w:rPr>
        <w:t>12 luglio 2023</w:t>
      </w:r>
      <w:r w:rsidR="00B86E04">
        <w:rPr>
          <w:w w:val="105"/>
          <w:sz w:val="21"/>
          <w:lang w:val="it-IT"/>
        </w:rPr>
        <w:t>.</w:t>
      </w:r>
    </w:p>
    <w:p w14:paraId="3289F4EE" w14:textId="77777777" w:rsidR="000D37F8" w:rsidRDefault="000D37F8" w:rsidP="00676C9A">
      <w:pPr>
        <w:jc w:val="both"/>
        <w:rPr>
          <w:w w:val="105"/>
          <w:sz w:val="21"/>
          <w:lang w:val="it-IT"/>
        </w:rPr>
      </w:pPr>
    </w:p>
    <w:p w14:paraId="40C53AAA" w14:textId="77777777" w:rsidR="000D37F8" w:rsidRPr="000D37F8" w:rsidRDefault="000D37F8" w:rsidP="00676C9A">
      <w:pPr>
        <w:jc w:val="both"/>
        <w:rPr>
          <w:sz w:val="21"/>
          <w:lang w:val="it-IT"/>
        </w:rPr>
      </w:pPr>
    </w:p>
    <w:p w14:paraId="3510CB0E" w14:textId="3A70A32F" w:rsidR="00F80F23" w:rsidRPr="00676C9A" w:rsidRDefault="0061273E" w:rsidP="00676C9A">
      <w:pPr>
        <w:jc w:val="both"/>
        <w:rPr>
          <w:b/>
          <w:bCs/>
          <w:w w:val="105"/>
          <w:lang w:val="it-IT"/>
        </w:rPr>
      </w:pPr>
      <w:r w:rsidRPr="00676C9A">
        <w:rPr>
          <w:b/>
          <w:bCs/>
          <w:w w:val="105"/>
          <w:lang w:val="it-IT"/>
        </w:rPr>
        <w:t>Il segnalante</w:t>
      </w:r>
    </w:p>
    <w:p w14:paraId="6AA9ED49" w14:textId="77777777" w:rsidR="00676C9A" w:rsidRDefault="00676C9A" w:rsidP="00676C9A">
      <w:pPr>
        <w:jc w:val="center"/>
        <w:rPr>
          <w:w w:val="105"/>
          <w:lang w:val="it-IT"/>
        </w:rPr>
      </w:pPr>
    </w:p>
    <w:p w14:paraId="70E30F0F" w14:textId="04ED6496" w:rsidR="008C7AAC" w:rsidRDefault="0061273E" w:rsidP="009929BE">
      <w:pPr>
        <w:jc w:val="both"/>
        <w:rPr>
          <w:w w:val="105"/>
          <w:lang w:val="it-IT"/>
        </w:rPr>
      </w:pPr>
      <w:r w:rsidRPr="00420838">
        <w:rPr>
          <w:w w:val="105"/>
          <w:lang w:val="it-IT"/>
        </w:rPr>
        <w:t>Il segnalante (Whistleblower) è colui che, nell’interesse dell’integrità dell</w:t>
      </w:r>
      <w:r w:rsidR="00C93536">
        <w:rPr>
          <w:w w:val="105"/>
          <w:lang w:val="it-IT"/>
        </w:rPr>
        <w:t>a Società</w:t>
      </w:r>
      <w:r w:rsidRPr="00420838">
        <w:rPr>
          <w:w w:val="105"/>
          <w:lang w:val="it-IT"/>
        </w:rPr>
        <w:t xml:space="preserve"> con la quale ha un rapporto contrattuale, anche indiretto, o nei confronti della quale è comunque portatore di un interesse (stakeholder), </w:t>
      </w:r>
      <w:proofErr w:type="spellStart"/>
      <w:r w:rsidRPr="00420838">
        <w:rPr>
          <w:w w:val="105"/>
          <w:lang w:val="it-IT"/>
        </w:rPr>
        <w:t>segn</w:t>
      </w:r>
      <w:r w:rsidR="005D3251" w:rsidRPr="005D3251">
        <w:rPr>
          <w:w w:val="105"/>
          <w:lang w:val="it-IT"/>
        </w:rPr>
        <w:t>La</w:t>
      </w:r>
      <w:proofErr w:type="spellEnd"/>
      <w:r w:rsidR="005D3251" w:rsidRPr="005D3251">
        <w:rPr>
          <w:w w:val="105"/>
          <w:lang w:val="it-IT"/>
        </w:rPr>
        <w:t xml:space="preserve"> pubblicazione è assolta mediante rinvio alla piattaforma di gestione degli "acquisti telematici" della </w:t>
      </w:r>
      <w:proofErr w:type="spellStart"/>
      <w:r w:rsidR="005D3251" w:rsidRPr="005D3251">
        <w:rPr>
          <w:w w:val="105"/>
          <w:lang w:val="it-IT"/>
        </w:rPr>
        <w:t>Società</w:t>
      </w:r>
      <w:r w:rsidRPr="00420838">
        <w:rPr>
          <w:w w:val="105"/>
          <w:lang w:val="it-IT"/>
        </w:rPr>
        <w:t>ala</w:t>
      </w:r>
      <w:proofErr w:type="spellEnd"/>
      <w:r w:rsidRPr="00420838">
        <w:rPr>
          <w:w w:val="105"/>
          <w:lang w:val="it-IT"/>
        </w:rPr>
        <w:t xml:space="preserve"> i fatti di cui al seguente articolo</w:t>
      </w:r>
      <w:r w:rsidR="009929BE">
        <w:rPr>
          <w:w w:val="105"/>
          <w:lang w:val="it-IT"/>
        </w:rPr>
        <w:t xml:space="preserve">, ovvero presenta in relazione ad essi una denuncia </w:t>
      </w:r>
      <w:r w:rsidR="009929BE" w:rsidRPr="009929BE">
        <w:rPr>
          <w:w w:val="105"/>
          <w:lang w:val="it-IT"/>
        </w:rPr>
        <w:t>all'</w:t>
      </w:r>
      <w:r w:rsidR="009929BE">
        <w:rPr>
          <w:w w:val="105"/>
          <w:lang w:val="it-IT"/>
        </w:rPr>
        <w:t>A</w:t>
      </w:r>
      <w:r w:rsidR="009929BE" w:rsidRPr="009929BE">
        <w:rPr>
          <w:w w:val="105"/>
          <w:lang w:val="it-IT"/>
        </w:rPr>
        <w:t>utorit</w:t>
      </w:r>
      <w:r w:rsidR="009929BE">
        <w:rPr>
          <w:w w:val="105"/>
          <w:lang w:val="it-IT"/>
        </w:rPr>
        <w:t>à</w:t>
      </w:r>
      <w:r w:rsidR="009929BE" w:rsidRPr="009929BE">
        <w:rPr>
          <w:w w:val="105"/>
          <w:lang w:val="it-IT"/>
        </w:rPr>
        <w:t xml:space="preserve"> giudiziaria o contabile</w:t>
      </w:r>
      <w:r w:rsidRPr="00420838">
        <w:rPr>
          <w:w w:val="105"/>
          <w:lang w:val="it-IT"/>
        </w:rPr>
        <w:t>.</w:t>
      </w:r>
    </w:p>
    <w:p w14:paraId="400EA646" w14:textId="77777777" w:rsidR="000230CB" w:rsidRDefault="000230CB" w:rsidP="00676C9A">
      <w:pPr>
        <w:jc w:val="both"/>
        <w:rPr>
          <w:w w:val="105"/>
          <w:lang w:val="it-IT"/>
        </w:rPr>
      </w:pPr>
    </w:p>
    <w:p w14:paraId="3039F359" w14:textId="2A323E0A" w:rsidR="00AC4206" w:rsidRPr="00AC4206" w:rsidRDefault="000230CB" w:rsidP="000230CB">
      <w:pPr>
        <w:jc w:val="both"/>
        <w:rPr>
          <w:w w:val="105"/>
          <w:sz w:val="21"/>
          <w:lang w:val="it-IT"/>
        </w:rPr>
      </w:pPr>
      <w:r>
        <w:rPr>
          <w:w w:val="105"/>
          <w:sz w:val="21"/>
          <w:lang w:val="it-IT"/>
        </w:rPr>
        <w:t xml:space="preserve">Al soggetto che effettui una segnalazione avente ad oggetto </w:t>
      </w:r>
      <w:r w:rsidR="00AC4206" w:rsidRPr="00AC4206">
        <w:rPr>
          <w:w w:val="105"/>
          <w:sz w:val="21"/>
          <w:lang w:val="it-IT"/>
        </w:rPr>
        <w:t xml:space="preserve">contestazioni, rivendicazioni o richieste legate ad un </w:t>
      </w:r>
      <w:r>
        <w:rPr>
          <w:w w:val="105"/>
          <w:sz w:val="21"/>
          <w:lang w:val="it-IT"/>
        </w:rPr>
        <w:t xml:space="preserve">suo </w:t>
      </w:r>
      <w:r w:rsidRPr="000230CB">
        <w:rPr>
          <w:w w:val="105"/>
          <w:sz w:val="21"/>
          <w:u w:val="single"/>
          <w:lang w:val="it-IT"/>
        </w:rPr>
        <w:t>esclusivo</w:t>
      </w:r>
      <w:r>
        <w:rPr>
          <w:w w:val="105"/>
          <w:sz w:val="21"/>
          <w:lang w:val="it-IT"/>
        </w:rPr>
        <w:t xml:space="preserve"> personale </w:t>
      </w:r>
      <w:r w:rsidR="00AC4206" w:rsidRPr="00AC4206">
        <w:rPr>
          <w:w w:val="105"/>
          <w:sz w:val="21"/>
          <w:lang w:val="it-IT"/>
        </w:rPr>
        <w:t>interesse</w:t>
      </w:r>
      <w:r>
        <w:rPr>
          <w:w w:val="105"/>
          <w:sz w:val="21"/>
          <w:lang w:val="it-IT"/>
        </w:rPr>
        <w:t xml:space="preserve">, </w:t>
      </w:r>
      <w:r w:rsidR="00AC4206" w:rsidRPr="00AC4206">
        <w:rPr>
          <w:w w:val="105"/>
          <w:sz w:val="21"/>
          <w:lang w:val="it-IT"/>
        </w:rPr>
        <w:t>att</w:t>
      </w:r>
      <w:r>
        <w:rPr>
          <w:w w:val="105"/>
          <w:sz w:val="21"/>
          <w:lang w:val="it-IT"/>
        </w:rPr>
        <w:t>inenti</w:t>
      </w:r>
      <w:r w:rsidR="00AC4206" w:rsidRPr="00AC4206">
        <w:rPr>
          <w:w w:val="105"/>
          <w:sz w:val="21"/>
          <w:lang w:val="it-IT"/>
        </w:rPr>
        <w:t xml:space="preserve"> </w:t>
      </w:r>
      <w:r>
        <w:rPr>
          <w:w w:val="105"/>
          <w:sz w:val="21"/>
          <w:lang w:val="it-IT"/>
        </w:rPr>
        <w:t xml:space="preserve">cioè </w:t>
      </w:r>
      <w:r w:rsidR="00AC4206" w:rsidRPr="00AC4206">
        <w:rPr>
          <w:w w:val="105"/>
          <w:sz w:val="21"/>
          <w:u w:val="single"/>
          <w:lang w:val="it-IT"/>
        </w:rPr>
        <w:t>esclusivamente</w:t>
      </w:r>
      <w:r w:rsidR="00AC4206" w:rsidRPr="00AC4206">
        <w:rPr>
          <w:w w:val="105"/>
          <w:sz w:val="21"/>
          <w:lang w:val="it-IT"/>
        </w:rPr>
        <w:t xml:space="preserve"> ai propri rapporti individuali di lavoro o </w:t>
      </w:r>
      <w:r>
        <w:rPr>
          <w:w w:val="105"/>
          <w:sz w:val="21"/>
          <w:lang w:val="it-IT"/>
        </w:rPr>
        <w:t>professionali con i suoi referenti o superiori gerarchici ovvero, in generale, con l</w:t>
      </w:r>
      <w:r w:rsidR="00C93536">
        <w:rPr>
          <w:w w:val="105"/>
          <w:sz w:val="21"/>
          <w:lang w:val="it-IT"/>
        </w:rPr>
        <w:t>a Società</w:t>
      </w:r>
      <w:r w:rsidR="00AC4206" w:rsidRPr="00AC4206">
        <w:rPr>
          <w:w w:val="105"/>
          <w:sz w:val="21"/>
          <w:lang w:val="it-IT"/>
        </w:rPr>
        <w:t>,</w:t>
      </w:r>
      <w:r>
        <w:rPr>
          <w:w w:val="105"/>
          <w:sz w:val="21"/>
          <w:lang w:val="it-IT"/>
        </w:rPr>
        <w:t xml:space="preserve"> non si applicano le tutele previste dal </w:t>
      </w:r>
      <w:proofErr w:type="spellStart"/>
      <w:r>
        <w:rPr>
          <w:w w:val="105"/>
          <w:sz w:val="21"/>
          <w:lang w:val="it-IT"/>
        </w:rPr>
        <w:t>D.Lgs.</w:t>
      </w:r>
      <w:proofErr w:type="spellEnd"/>
      <w:r>
        <w:rPr>
          <w:w w:val="105"/>
          <w:sz w:val="21"/>
          <w:lang w:val="it-IT"/>
        </w:rPr>
        <w:t xml:space="preserve"> n. 24/2023, non rientrando dette segnalazioni nell’ambito di applicazione de</w:t>
      </w:r>
      <w:r w:rsidR="00FD53A8">
        <w:rPr>
          <w:w w:val="105"/>
          <w:sz w:val="21"/>
          <w:lang w:val="it-IT"/>
        </w:rPr>
        <w:t>l</w:t>
      </w:r>
      <w:r>
        <w:rPr>
          <w:w w:val="105"/>
          <w:sz w:val="21"/>
          <w:lang w:val="it-IT"/>
        </w:rPr>
        <w:t xml:space="preserve"> presente </w:t>
      </w:r>
      <w:r w:rsidR="00FD53A8">
        <w:rPr>
          <w:w w:val="105"/>
          <w:sz w:val="21"/>
          <w:lang w:val="it-IT"/>
        </w:rPr>
        <w:t>regolamento</w:t>
      </w:r>
      <w:r>
        <w:rPr>
          <w:w w:val="105"/>
          <w:sz w:val="21"/>
          <w:lang w:val="it-IT"/>
        </w:rPr>
        <w:t xml:space="preserve"> e del citato decreto.</w:t>
      </w:r>
    </w:p>
    <w:p w14:paraId="0C1F84E5" w14:textId="77777777" w:rsidR="000230CB" w:rsidRDefault="000230CB" w:rsidP="00676C9A">
      <w:pPr>
        <w:jc w:val="both"/>
        <w:rPr>
          <w:w w:val="105"/>
          <w:lang w:val="it-IT"/>
        </w:rPr>
      </w:pPr>
    </w:p>
    <w:p w14:paraId="65AF6902" w14:textId="77777777" w:rsidR="000D37F8" w:rsidRDefault="000D37F8" w:rsidP="00676C9A">
      <w:pPr>
        <w:jc w:val="both"/>
        <w:rPr>
          <w:w w:val="105"/>
          <w:lang w:val="it-IT"/>
        </w:rPr>
      </w:pPr>
    </w:p>
    <w:p w14:paraId="531A3581" w14:textId="51C597FA" w:rsidR="00F80F23" w:rsidRPr="00676C9A" w:rsidRDefault="0061273E" w:rsidP="00676C9A">
      <w:pPr>
        <w:jc w:val="both"/>
        <w:rPr>
          <w:b/>
          <w:w w:val="105"/>
          <w:lang w:val="it-IT"/>
        </w:rPr>
      </w:pPr>
      <w:r w:rsidRPr="00676C9A">
        <w:rPr>
          <w:b/>
          <w:w w:val="105"/>
          <w:lang w:val="it-IT"/>
        </w:rPr>
        <w:t>Oggetto della</w:t>
      </w:r>
      <w:r w:rsidRPr="00676C9A">
        <w:rPr>
          <w:b/>
          <w:spacing w:val="2"/>
          <w:w w:val="105"/>
          <w:lang w:val="it-IT"/>
        </w:rPr>
        <w:t xml:space="preserve"> </w:t>
      </w:r>
      <w:r w:rsidRPr="00676C9A">
        <w:rPr>
          <w:b/>
          <w:w w:val="105"/>
          <w:lang w:val="it-IT"/>
        </w:rPr>
        <w:t>segnalazione</w:t>
      </w:r>
    </w:p>
    <w:p w14:paraId="0621186B" w14:textId="77777777" w:rsidR="00676C9A" w:rsidRPr="008C7AAC" w:rsidRDefault="00676C9A" w:rsidP="00676C9A">
      <w:pPr>
        <w:jc w:val="both"/>
        <w:rPr>
          <w:bCs/>
          <w:lang w:val="it-IT"/>
        </w:rPr>
      </w:pPr>
    </w:p>
    <w:p w14:paraId="6286255C" w14:textId="7DE50803" w:rsidR="00F80F23" w:rsidRPr="00420838" w:rsidRDefault="0061273E" w:rsidP="00676C9A">
      <w:pPr>
        <w:jc w:val="both"/>
        <w:rPr>
          <w:sz w:val="21"/>
          <w:lang w:val="it-IT"/>
        </w:rPr>
      </w:pPr>
      <w:r w:rsidRPr="00420838">
        <w:rPr>
          <w:w w:val="105"/>
          <w:sz w:val="21"/>
          <w:lang w:val="it-IT"/>
        </w:rPr>
        <w:t>L’oggetto della segnalazione non deve essere necessariamente limitato a situazioni di rilevanza penale, ma può comprendere anche co</w:t>
      </w:r>
      <w:r w:rsidR="008C7AAC">
        <w:rPr>
          <w:w w:val="105"/>
          <w:sz w:val="21"/>
          <w:lang w:val="it-IT"/>
        </w:rPr>
        <w:t>mportamenti corruttivi in senso ampio</w:t>
      </w:r>
      <w:r w:rsidR="00F74491">
        <w:rPr>
          <w:w w:val="105"/>
          <w:sz w:val="21"/>
          <w:lang w:val="it-IT"/>
        </w:rPr>
        <w:t xml:space="preserve"> </w:t>
      </w:r>
      <w:r w:rsidRPr="00420838">
        <w:rPr>
          <w:w w:val="105"/>
          <w:sz w:val="21"/>
          <w:lang w:val="it-IT"/>
        </w:rPr>
        <w:t>(</w:t>
      </w:r>
      <w:proofErr w:type="spellStart"/>
      <w:r w:rsidRPr="00420838">
        <w:rPr>
          <w:i/>
          <w:w w:val="105"/>
          <w:sz w:val="21"/>
          <w:lang w:val="it-IT"/>
        </w:rPr>
        <w:t>maladministration</w:t>
      </w:r>
      <w:proofErr w:type="spellEnd"/>
      <w:r w:rsidRPr="00420838">
        <w:rPr>
          <w:w w:val="105"/>
          <w:sz w:val="21"/>
          <w:lang w:val="it-IT"/>
        </w:rPr>
        <w:t>) che integrano l'uso di poteri, funzioni, responsabilità e risorse per scopi privati, o comunque per scopi diversi da quelli che ne hanno determinato l'attribuzione (illeciti, irregolarità, disfunzioni, disservizi, malcostume, atti di cattiva gestione, anche sotto forma di colpevole</w:t>
      </w:r>
      <w:r w:rsidRPr="00420838">
        <w:rPr>
          <w:spacing w:val="-7"/>
          <w:w w:val="105"/>
          <w:sz w:val="21"/>
          <w:lang w:val="it-IT"/>
        </w:rPr>
        <w:t xml:space="preserve"> </w:t>
      </w:r>
      <w:r w:rsidRPr="00420838">
        <w:rPr>
          <w:w w:val="105"/>
          <w:sz w:val="21"/>
          <w:lang w:val="it-IT"/>
        </w:rPr>
        <w:t>inerzia).</w:t>
      </w:r>
    </w:p>
    <w:p w14:paraId="4F542651" w14:textId="77777777" w:rsidR="00F80F23" w:rsidRPr="00420838" w:rsidRDefault="00F80F23" w:rsidP="00676C9A">
      <w:pPr>
        <w:jc w:val="both"/>
        <w:rPr>
          <w:lang w:val="it-IT"/>
        </w:rPr>
      </w:pPr>
    </w:p>
    <w:p w14:paraId="6A4EE0D8" w14:textId="485BBC34" w:rsidR="00F80F23" w:rsidRPr="00420838" w:rsidRDefault="0061273E" w:rsidP="00676C9A">
      <w:pPr>
        <w:jc w:val="both"/>
        <w:rPr>
          <w:sz w:val="21"/>
          <w:lang w:val="it-IT"/>
        </w:rPr>
      </w:pPr>
      <w:r w:rsidRPr="00420838">
        <w:rPr>
          <w:w w:val="105"/>
          <w:sz w:val="21"/>
          <w:lang w:val="it-IT"/>
        </w:rPr>
        <w:t xml:space="preserve">Particolarmente rilevanti sono le segnalazioni riguardanti la violazione dei precetti contenuti nel codice etico comportamentale, dei protocolli comportamentali contenuti nel Piano triennale di prevenzione della corruzione </w:t>
      </w:r>
      <w:r w:rsidR="00D14C2E" w:rsidRPr="00420838">
        <w:rPr>
          <w:w w:val="105"/>
          <w:sz w:val="21"/>
          <w:lang w:val="it-IT"/>
        </w:rPr>
        <w:t xml:space="preserve">e della Trasparenza </w:t>
      </w:r>
      <w:r w:rsidRPr="00420838">
        <w:rPr>
          <w:w w:val="105"/>
          <w:sz w:val="21"/>
          <w:lang w:val="it-IT"/>
        </w:rPr>
        <w:t>(PTPC</w:t>
      </w:r>
      <w:r w:rsidR="00D14C2E" w:rsidRPr="00420838">
        <w:rPr>
          <w:w w:val="105"/>
          <w:sz w:val="21"/>
          <w:lang w:val="it-IT"/>
        </w:rPr>
        <w:t>T</w:t>
      </w:r>
      <w:r w:rsidRPr="00420838">
        <w:rPr>
          <w:w w:val="105"/>
          <w:sz w:val="21"/>
          <w:lang w:val="it-IT"/>
        </w:rPr>
        <w:t>) e del Modello di organizzazione, gestione e controllo (MOGC231) adottati dall</w:t>
      </w:r>
      <w:r w:rsidR="00C93536">
        <w:rPr>
          <w:w w:val="105"/>
          <w:sz w:val="21"/>
          <w:lang w:val="it-IT"/>
        </w:rPr>
        <w:t>a Società</w:t>
      </w:r>
      <w:r w:rsidRPr="00420838">
        <w:rPr>
          <w:w w:val="105"/>
          <w:sz w:val="21"/>
          <w:lang w:val="it-IT"/>
        </w:rPr>
        <w:t>, nonché delle norme interne attuative degli stessi (regolamenti, procedure, istruzioni operative</w:t>
      </w:r>
      <w:r w:rsidR="00105739">
        <w:rPr>
          <w:w w:val="105"/>
          <w:sz w:val="21"/>
          <w:lang w:val="it-IT"/>
        </w:rPr>
        <w:t>, ordini di servizio, istruzioni impartite dai superiori gerarchici</w:t>
      </w:r>
      <w:r w:rsidRPr="00420838">
        <w:rPr>
          <w:spacing w:val="2"/>
          <w:w w:val="105"/>
          <w:sz w:val="21"/>
          <w:lang w:val="it-IT"/>
        </w:rPr>
        <w:t xml:space="preserve"> </w:t>
      </w:r>
      <w:r w:rsidRPr="00420838">
        <w:rPr>
          <w:w w:val="105"/>
          <w:sz w:val="21"/>
          <w:lang w:val="it-IT"/>
        </w:rPr>
        <w:t>etc.).</w:t>
      </w:r>
    </w:p>
    <w:p w14:paraId="6F149C20" w14:textId="77777777" w:rsidR="00F80F23" w:rsidRPr="00420838" w:rsidRDefault="00F80F23" w:rsidP="00676C9A">
      <w:pPr>
        <w:jc w:val="both"/>
        <w:rPr>
          <w:lang w:val="it-IT"/>
        </w:rPr>
      </w:pPr>
    </w:p>
    <w:p w14:paraId="04B679C8" w14:textId="7D950F6A" w:rsidR="00F80F23" w:rsidRPr="00420838" w:rsidRDefault="0061273E" w:rsidP="00676C9A">
      <w:pPr>
        <w:jc w:val="both"/>
        <w:rPr>
          <w:lang w:val="it-IT"/>
        </w:rPr>
      </w:pPr>
      <w:r w:rsidRPr="00420838">
        <w:rPr>
          <w:w w:val="105"/>
          <w:sz w:val="21"/>
          <w:lang w:val="it-IT"/>
        </w:rPr>
        <w:t>Le condotte illecite segnalate, inoltre, possono riguardare non solo situazioni di cui il soggetto sia venuto direttamente a conoscenza in ragione del rapporto di lavoro, ma anche quel</w:t>
      </w:r>
      <w:r w:rsidR="00F74491">
        <w:rPr>
          <w:w w:val="105"/>
          <w:sz w:val="21"/>
          <w:lang w:val="it-IT"/>
        </w:rPr>
        <w:t xml:space="preserve">le </w:t>
      </w:r>
      <w:r w:rsidRPr="00420838">
        <w:rPr>
          <w:w w:val="105"/>
          <w:sz w:val="21"/>
          <w:lang w:val="it-IT"/>
        </w:rPr>
        <w:t>di cui sia venuto a conoscenza durante lo svolgimento di altre attività svolte nell’ambito</w:t>
      </w:r>
      <w:r w:rsidRPr="00420838">
        <w:rPr>
          <w:spacing w:val="34"/>
          <w:w w:val="105"/>
          <w:sz w:val="21"/>
          <w:lang w:val="it-IT"/>
        </w:rPr>
        <w:t xml:space="preserve"> </w:t>
      </w:r>
      <w:r w:rsidRPr="00420838">
        <w:rPr>
          <w:w w:val="105"/>
          <w:sz w:val="21"/>
          <w:lang w:val="it-IT"/>
        </w:rPr>
        <w:t>dell’organizzazione,</w:t>
      </w:r>
      <w:r w:rsidR="00CC326E" w:rsidRPr="00420838">
        <w:rPr>
          <w:w w:val="105"/>
          <w:sz w:val="21"/>
          <w:lang w:val="it-IT"/>
        </w:rPr>
        <w:t xml:space="preserve"> </w:t>
      </w:r>
      <w:r w:rsidRPr="00420838">
        <w:rPr>
          <w:w w:val="105"/>
          <w:lang w:val="it-IT"/>
        </w:rPr>
        <w:t>o apprese nel corso del rapporto con l’organizzazione medesima, ovvero in modo casuale o occasionale.</w:t>
      </w:r>
    </w:p>
    <w:p w14:paraId="676A8E66" w14:textId="77777777" w:rsidR="00F80F23" w:rsidRPr="00420838" w:rsidRDefault="00F80F23" w:rsidP="00676C9A">
      <w:pPr>
        <w:jc w:val="both"/>
        <w:rPr>
          <w:lang w:val="it-IT"/>
        </w:rPr>
      </w:pPr>
    </w:p>
    <w:p w14:paraId="7DE5C75A" w14:textId="7AB640CE" w:rsidR="00F80F23" w:rsidRPr="00420838" w:rsidRDefault="0061273E" w:rsidP="00676C9A">
      <w:pPr>
        <w:jc w:val="both"/>
        <w:rPr>
          <w:sz w:val="21"/>
          <w:lang w:val="it-IT"/>
        </w:rPr>
      </w:pPr>
      <w:r w:rsidRPr="00420838">
        <w:rPr>
          <w:w w:val="105"/>
          <w:sz w:val="21"/>
          <w:lang w:val="it-IT"/>
        </w:rPr>
        <w:t>Le segnalazioni d</w:t>
      </w:r>
      <w:r w:rsidR="00581845">
        <w:rPr>
          <w:w w:val="105"/>
          <w:sz w:val="21"/>
          <w:lang w:val="it-IT"/>
        </w:rPr>
        <w:t>evon</w:t>
      </w:r>
      <w:r w:rsidRPr="00420838">
        <w:rPr>
          <w:w w:val="105"/>
          <w:sz w:val="21"/>
          <w:lang w:val="it-IT"/>
        </w:rPr>
        <w:t>o essere sempre adeguatamente circostanziate al fine di consentire le dovute verifiche sui fatti evidenziati, anche a prescindere dall'individuazione d</w:t>
      </w:r>
      <w:r w:rsidR="00105739">
        <w:rPr>
          <w:w w:val="105"/>
          <w:sz w:val="21"/>
          <w:lang w:val="it-IT"/>
        </w:rPr>
        <w:t>i un</w:t>
      </w:r>
      <w:r w:rsidRPr="00420838">
        <w:rPr>
          <w:w w:val="105"/>
          <w:sz w:val="21"/>
          <w:lang w:val="it-IT"/>
        </w:rPr>
        <w:t xml:space="preserve"> soggetto responsabile.</w:t>
      </w:r>
    </w:p>
    <w:p w14:paraId="731DC1E7" w14:textId="77777777" w:rsidR="00F80F23" w:rsidRPr="00420838" w:rsidRDefault="00F80F23" w:rsidP="00676C9A">
      <w:pPr>
        <w:jc w:val="both"/>
        <w:rPr>
          <w:lang w:val="it-IT"/>
        </w:rPr>
      </w:pPr>
    </w:p>
    <w:p w14:paraId="197966EA" w14:textId="23B0272A" w:rsidR="00105739" w:rsidRPr="00105739" w:rsidRDefault="00105739" w:rsidP="00676C9A">
      <w:pPr>
        <w:jc w:val="both"/>
        <w:rPr>
          <w:sz w:val="21"/>
          <w:lang w:val="it-IT"/>
        </w:rPr>
      </w:pPr>
      <w:r w:rsidRPr="00105739">
        <w:rPr>
          <w:w w:val="105"/>
          <w:sz w:val="21"/>
          <w:lang w:val="it-IT"/>
        </w:rPr>
        <w:t>In particolare, la segnalazione</w:t>
      </w:r>
      <w:r w:rsidRPr="00105739">
        <w:rPr>
          <w:spacing w:val="3"/>
          <w:w w:val="105"/>
          <w:sz w:val="21"/>
          <w:lang w:val="it-IT"/>
        </w:rPr>
        <w:t xml:space="preserve"> </w:t>
      </w:r>
      <w:r w:rsidRPr="00105739">
        <w:rPr>
          <w:w w:val="105"/>
          <w:sz w:val="21"/>
          <w:lang w:val="it-IT"/>
        </w:rPr>
        <w:t>deve</w:t>
      </w:r>
      <w:r>
        <w:rPr>
          <w:w w:val="105"/>
          <w:sz w:val="21"/>
          <w:lang w:val="it-IT"/>
        </w:rPr>
        <w:t xml:space="preserve"> contenere</w:t>
      </w:r>
      <w:r w:rsidRPr="00105739">
        <w:rPr>
          <w:w w:val="105"/>
          <w:sz w:val="21"/>
          <w:lang w:val="it-IT"/>
        </w:rPr>
        <w:t>:</w:t>
      </w:r>
    </w:p>
    <w:p w14:paraId="616DCEBC" w14:textId="05C0D82F" w:rsidR="00105739" w:rsidRPr="00676C9A" w:rsidRDefault="00105739" w:rsidP="00676C9A">
      <w:pPr>
        <w:pStyle w:val="Paragrafoelenco"/>
        <w:numPr>
          <w:ilvl w:val="0"/>
          <w:numId w:val="25"/>
        </w:numPr>
        <w:rPr>
          <w:sz w:val="21"/>
          <w:lang w:val="it-IT"/>
        </w:rPr>
      </w:pPr>
      <w:r w:rsidRPr="00676C9A">
        <w:rPr>
          <w:w w:val="105"/>
          <w:sz w:val="21"/>
          <w:lang w:val="it-IT"/>
        </w:rPr>
        <w:t>la descrizione del fatto e/o del comportamento segnalato;</w:t>
      </w:r>
    </w:p>
    <w:p w14:paraId="4CA0F72F" w14:textId="068C58E5" w:rsidR="00105739" w:rsidRPr="00676C9A" w:rsidRDefault="00105739" w:rsidP="00676C9A">
      <w:pPr>
        <w:pStyle w:val="Paragrafoelenco"/>
        <w:numPr>
          <w:ilvl w:val="0"/>
          <w:numId w:val="25"/>
        </w:numPr>
        <w:rPr>
          <w:sz w:val="21"/>
          <w:lang w:val="it-IT"/>
        </w:rPr>
      </w:pPr>
      <w:r w:rsidRPr="00676C9A">
        <w:rPr>
          <w:w w:val="105"/>
          <w:sz w:val="21"/>
          <w:lang w:val="it-IT"/>
        </w:rPr>
        <w:t>le circostanze di tempo e</w:t>
      </w:r>
      <w:r w:rsidRPr="00676C9A">
        <w:rPr>
          <w:spacing w:val="5"/>
          <w:w w:val="105"/>
          <w:sz w:val="21"/>
          <w:lang w:val="it-IT"/>
        </w:rPr>
        <w:t xml:space="preserve"> </w:t>
      </w:r>
      <w:r w:rsidRPr="00676C9A">
        <w:rPr>
          <w:w w:val="105"/>
          <w:sz w:val="21"/>
          <w:lang w:val="it-IT"/>
        </w:rPr>
        <w:t>luogo;</w:t>
      </w:r>
    </w:p>
    <w:p w14:paraId="5637ADB3" w14:textId="537F43EF" w:rsidR="00105739" w:rsidRPr="00676C9A" w:rsidRDefault="00105739" w:rsidP="00676C9A">
      <w:pPr>
        <w:pStyle w:val="Paragrafoelenco"/>
        <w:numPr>
          <w:ilvl w:val="0"/>
          <w:numId w:val="25"/>
        </w:numPr>
        <w:rPr>
          <w:sz w:val="21"/>
          <w:lang w:val="it-IT"/>
        </w:rPr>
      </w:pPr>
      <w:r w:rsidRPr="00676C9A">
        <w:rPr>
          <w:w w:val="105"/>
          <w:sz w:val="21"/>
          <w:lang w:val="it-IT"/>
        </w:rPr>
        <w:t>nei casi in cui ciò sia possibile, una stima dell’ammontare dell’eventuale danno economico</w:t>
      </w:r>
      <w:r w:rsidRPr="00676C9A">
        <w:rPr>
          <w:spacing w:val="-22"/>
          <w:w w:val="105"/>
          <w:sz w:val="21"/>
          <w:lang w:val="it-IT"/>
        </w:rPr>
        <w:t xml:space="preserve"> </w:t>
      </w:r>
      <w:r w:rsidRPr="00676C9A">
        <w:rPr>
          <w:w w:val="105"/>
          <w:sz w:val="21"/>
          <w:lang w:val="it-IT"/>
        </w:rPr>
        <w:t>provocato all</w:t>
      </w:r>
      <w:r w:rsidR="00C93536">
        <w:rPr>
          <w:w w:val="105"/>
          <w:sz w:val="21"/>
          <w:lang w:val="it-IT"/>
        </w:rPr>
        <w:t>a Società</w:t>
      </w:r>
      <w:r w:rsidRPr="00676C9A">
        <w:rPr>
          <w:w w:val="105"/>
          <w:sz w:val="21"/>
          <w:lang w:val="it-IT"/>
        </w:rPr>
        <w:t>.</w:t>
      </w:r>
    </w:p>
    <w:p w14:paraId="310F8DE3" w14:textId="3864C256" w:rsidR="00105739" w:rsidRPr="00676C9A" w:rsidRDefault="00105739" w:rsidP="00676C9A">
      <w:pPr>
        <w:pStyle w:val="Paragrafoelenco"/>
        <w:numPr>
          <w:ilvl w:val="0"/>
          <w:numId w:val="25"/>
        </w:numPr>
        <w:rPr>
          <w:sz w:val="21"/>
          <w:lang w:val="it-IT"/>
        </w:rPr>
      </w:pPr>
      <w:r w:rsidRPr="00676C9A">
        <w:rPr>
          <w:w w:val="105"/>
          <w:sz w:val="21"/>
          <w:lang w:val="it-IT"/>
        </w:rPr>
        <w:t xml:space="preserve">il/i nominativo/i di colui/coloro che presumibilmente hanno posto in essere il fatto oggetto della segnalazione, </w:t>
      </w:r>
      <w:r w:rsidRPr="00676C9A">
        <w:rPr>
          <w:w w:val="105"/>
          <w:sz w:val="21"/>
          <w:u w:val="single"/>
          <w:lang w:val="it-IT"/>
        </w:rPr>
        <w:t>anche se tale indicazione NON costituisce elemento indefettibile per la presa in carico della</w:t>
      </w:r>
      <w:r w:rsidRPr="00676C9A">
        <w:rPr>
          <w:spacing w:val="5"/>
          <w:w w:val="105"/>
          <w:sz w:val="21"/>
          <w:u w:val="single"/>
          <w:lang w:val="it-IT"/>
        </w:rPr>
        <w:t xml:space="preserve"> </w:t>
      </w:r>
      <w:r w:rsidRPr="00676C9A">
        <w:rPr>
          <w:w w:val="105"/>
          <w:sz w:val="21"/>
          <w:u w:val="single"/>
          <w:lang w:val="it-IT"/>
        </w:rPr>
        <w:t>segnalazione</w:t>
      </w:r>
      <w:r w:rsidRPr="00676C9A">
        <w:rPr>
          <w:w w:val="105"/>
          <w:sz w:val="21"/>
          <w:lang w:val="it-IT"/>
        </w:rPr>
        <w:t>.</w:t>
      </w:r>
    </w:p>
    <w:p w14:paraId="2DDAE1AF" w14:textId="77777777" w:rsidR="00105739" w:rsidRDefault="00105739" w:rsidP="00676C9A">
      <w:pPr>
        <w:jc w:val="both"/>
        <w:rPr>
          <w:w w:val="105"/>
          <w:sz w:val="21"/>
          <w:lang w:val="it-IT"/>
        </w:rPr>
      </w:pPr>
    </w:p>
    <w:p w14:paraId="57A49EA5" w14:textId="1DE73C49" w:rsidR="00F80F23" w:rsidRPr="00420838" w:rsidRDefault="0061273E" w:rsidP="00676C9A">
      <w:pPr>
        <w:jc w:val="both"/>
        <w:rPr>
          <w:sz w:val="21"/>
          <w:lang w:val="it-IT"/>
        </w:rPr>
      </w:pPr>
      <w:r w:rsidRPr="00420838">
        <w:rPr>
          <w:w w:val="105"/>
          <w:sz w:val="21"/>
          <w:lang w:val="it-IT"/>
        </w:rPr>
        <w:t xml:space="preserve">Non </w:t>
      </w:r>
      <w:r w:rsidR="00105739">
        <w:rPr>
          <w:w w:val="105"/>
          <w:sz w:val="21"/>
          <w:lang w:val="it-IT"/>
        </w:rPr>
        <w:t>ricev</w:t>
      </w:r>
      <w:r w:rsidR="00581845">
        <w:rPr>
          <w:w w:val="105"/>
          <w:sz w:val="21"/>
          <w:lang w:val="it-IT"/>
        </w:rPr>
        <w:t>ono</w:t>
      </w:r>
      <w:r w:rsidRPr="00420838">
        <w:rPr>
          <w:w w:val="105"/>
          <w:sz w:val="21"/>
          <w:lang w:val="it-IT"/>
        </w:rPr>
        <w:t xml:space="preserve"> </w:t>
      </w:r>
      <w:r w:rsidR="00105739">
        <w:rPr>
          <w:w w:val="105"/>
          <w:sz w:val="21"/>
          <w:lang w:val="it-IT"/>
        </w:rPr>
        <w:t xml:space="preserve">le </w:t>
      </w:r>
      <w:r w:rsidRPr="00420838">
        <w:rPr>
          <w:w w:val="105"/>
          <w:sz w:val="21"/>
          <w:lang w:val="it-IT"/>
        </w:rPr>
        <w:t>tutel</w:t>
      </w:r>
      <w:r w:rsidR="00105739">
        <w:rPr>
          <w:w w:val="105"/>
          <w:sz w:val="21"/>
          <w:lang w:val="it-IT"/>
        </w:rPr>
        <w:t xml:space="preserve">e di cui al </w:t>
      </w:r>
      <w:proofErr w:type="spellStart"/>
      <w:r w:rsidR="00105739">
        <w:rPr>
          <w:w w:val="105"/>
          <w:sz w:val="21"/>
          <w:lang w:val="it-IT"/>
        </w:rPr>
        <w:t>D.Lgs.</w:t>
      </w:r>
      <w:proofErr w:type="spellEnd"/>
      <w:r w:rsidR="00105739">
        <w:rPr>
          <w:w w:val="105"/>
          <w:sz w:val="21"/>
          <w:lang w:val="it-IT"/>
        </w:rPr>
        <w:t xml:space="preserve"> n. 24/2023</w:t>
      </w:r>
      <w:r w:rsidRPr="00420838">
        <w:rPr>
          <w:w w:val="105"/>
          <w:sz w:val="21"/>
          <w:lang w:val="it-IT"/>
        </w:rPr>
        <w:t xml:space="preserve"> le segnalazioni fondate su meri sospetti o voci</w:t>
      </w:r>
      <w:r w:rsidR="00162BF0">
        <w:rPr>
          <w:w w:val="105"/>
          <w:sz w:val="21"/>
          <w:lang w:val="it-IT"/>
        </w:rPr>
        <w:t xml:space="preserve">, ovvero </w:t>
      </w:r>
      <w:r w:rsidRPr="00420838">
        <w:rPr>
          <w:w w:val="105"/>
          <w:sz w:val="21"/>
          <w:lang w:val="it-IT"/>
        </w:rPr>
        <w:lastRenderedPageBreak/>
        <w:t xml:space="preserve">effettuate con colpa grave (senza l’utilizzo della diligenza minima nella valutazione di possibile fondatezza) o che possano integrare ipotesi di calunnia (art. 368 c.p.) e di diffamazione (art. 595 c.p.), per le quali sono fatte salve </w:t>
      </w:r>
      <w:r w:rsidR="00F32313">
        <w:rPr>
          <w:w w:val="105"/>
          <w:sz w:val="21"/>
          <w:lang w:val="it-IT"/>
        </w:rPr>
        <w:t xml:space="preserve">le </w:t>
      </w:r>
      <w:r w:rsidRPr="00420838">
        <w:rPr>
          <w:w w:val="105"/>
          <w:sz w:val="21"/>
          <w:lang w:val="it-IT"/>
        </w:rPr>
        <w:t>eventuali</w:t>
      </w:r>
      <w:r w:rsidRPr="00420838">
        <w:rPr>
          <w:spacing w:val="1"/>
          <w:w w:val="105"/>
          <w:sz w:val="21"/>
          <w:lang w:val="it-IT"/>
        </w:rPr>
        <w:t xml:space="preserve"> </w:t>
      </w:r>
      <w:r w:rsidRPr="00420838">
        <w:rPr>
          <w:w w:val="105"/>
          <w:sz w:val="21"/>
          <w:lang w:val="it-IT"/>
        </w:rPr>
        <w:t>responsabilità.</w:t>
      </w:r>
    </w:p>
    <w:p w14:paraId="76850931" w14:textId="77777777" w:rsidR="00AA3320" w:rsidRPr="00420838" w:rsidRDefault="00AA3320" w:rsidP="00676C9A">
      <w:pPr>
        <w:jc w:val="both"/>
        <w:rPr>
          <w:sz w:val="21"/>
          <w:lang w:val="it-IT"/>
        </w:rPr>
      </w:pPr>
    </w:p>
    <w:p w14:paraId="68BE968F" w14:textId="77777777" w:rsidR="00AA3320" w:rsidRPr="00420838" w:rsidRDefault="00AA3320" w:rsidP="00676C9A">
      <w:pPr>
        <w:jc w:val="both"/>
        <w:rPr>
          <w:sz w:val="21"/>
          <w:lang w:val="it-IT"/>
        </w:rPr>
      </w:pPr>
      <w:r w:rsidRPr="00420838">
        <w:rPr>
          <w:w w:val="105"/>
          <w:sz w:val="21"/>
          <w:lang w:val="it-IT"/>
        </w:rPr>
        <w:t>Qualora il segnalante, in base all’attività svolta, dovesse rivestire la qualifica di pubblico ufficiale o di incaricato di pubblico servizio, ed il fatto oggetto di segnalazione possa integrare gli estremi di un illecito penale procedibile d’ufficio, questi ha l’obbligo di presentare denuncia alla competente Procura della Repubblica, secondo quanto stabilito dall’art. 331</w:t>
      </w:r>
      <w:r w:rsidRPr="00420838">
        <w:rPr>
          <w:spacing w:val="3"/>
          <w:w w:val="105"/>
          <w:sz w:val="21"/>
          <w:lang w:val="it-IT"/>
        </w:rPr>
        <w:t xml:space="preserve"> </w:t>
      </w:r>
      <w:r w:rsidRPr="00420838">
        <w:rPr>
          <w:w w:val="105"/>
          <w:sz w:val="21"/>
          <w:lang w:val="it-IT"/>
        </w:rPr>
        <w:t>c.p.p.</w:t>
      </w:r>
    </w:p>
    <w:p w14:paraId="6A81DCEE" w14:textId="77777777" w:rsidR="00D14C2E" w:rsidRPr="00420838" w:rsidRDefault="00D14C2E" w:rsidP="00676C9A">
      <w:pPr>
        <w:jc w:val="both"/>
        <w:rPr>
          <w:lang w:val="it-IT"/>
        </w:rPr>
      </w:pPr>
      <w:r w:rsidRPr="00420838">
        <w:rPr>
          <w:lang w:val="it-IT"/>
        </w:rPr>
        <w:t>Le segnalazioni di cui sopra non sostituiscono infatti la denuncia obbligatoria all’Autorità Giudiziaria</w:t>
      </w:r>
      <w:r w:rsidR="005D0860" w:rsidRPr="00420838">
        <w:rPr>
          <w:lang w:val="it-IT"/>
        </w:rPr>
        <w:t xml:space="preserve"> ordinaria o a quella contabile.</w:t>
      </w:r>
      <w:r w:rsidRPr="00420838">
        <w:rPr>
          <w:lang w:val="it-IT"/>
        </w:rPr>
        <w:t xml:space="preserve"> </w:t>
      </w:r>
    </w:p>
    <w:p w14:paraId="5AFB0269" w14:textId="77777777" w:rsidR="000D37F8" w:rsidRDefault="000D37F8" w:rsidP="00676C9A">
      <w:pPr>
        <w:jc w:val="both"/>
        <w:rPr>
          <w:w w:val="105"/>
          <w:lang w:val="it-IT"/>
        </w:rPr>
      </w:pPr>
    </w:p>
    <w:p w14:paraId="7500E4EB" w14:textId="77777777" w:rsidR="00F26F6F" w:rsidRPr="00105739" w:rsidRDefault="00F26F6F" w:rsidP="00676C9A">
      <w:pPr>
        <w:jc w:val="both"/>
        <w:rPr>
          <w:w w:val="105"/>
          <w:lang w:val="it-IT"/>
        </w:rPr>
      </w:pPr>
    </w:p>
    <w:p w14:paraId="5701D9FB" w14:textId="65669430" w:rsidR="00F80F23" w:rsidRPr="00676C9A" w:rsidRDefault="00E611C1" w:rsidP="00676C9A">
      <w:pPr>
        <w:jc w:val="both"/>
        <w:rPr>
          <w:b/>
          <w:bCs/>
          <w:w w:val="105"/>
          <w:lang w:val="it-IT"/>
        </w:rPr>
      </w:pPr>
      <w:r w:rsidRPr="00676C9A">
        <w:rPr>
          <w:b/>
          <w:bCs/>
          <w:w w:val="105"/>
          <w:lang w:val="it-IT"/>
        </w:rPr>
        <w:t>Destinatari</w:t>
      </w:r>
      <w:r w:rsidR="008C7AAC" w:rsidRPr="00676C9A">
        <w:rPr>
          <w:b/>
          <w:bCs/>
          <w:w w:val="105"/>
          <w:lang w:val="it-IT"/>
        </w:rPr>
        <w:t xml:space="preserve"> delle segnalazioni</w:t>
      </w:r>
    </w:p>
    <w:p w14:paraId="0DD0899F" w14:textId="77777777" w:rsidR="00676C9A" w:rsidRPr="00105739" w:rsidRDefault="00676C9A" w:rsidP="00676C9A">
      <w:pPr>
        <w:jc w:val="both"/>
        <w:rPr>
          <w:lang w:val="it-IT"/>
        </w:rPr>
      </w:pPr>
    </w:p>
    <w:p w14:paraId="12F3E2F8" w14:textId="2F80F7C5" w:rsidR="00F80F23" w:rsidRPr="00420838" w:rsidRDefault="00676C9A" w:rsidP="00676C9A">
      <w:pPr>
        <w:jc w:val="both"/>
        <w:rPr>
          <w:sz w:val="21"/>
          <w:lang w:val="it-IT"/>
        </w:rPr>
      </w:pPr>
      <w:r>
        <w:rPr>
          <w:w w:val="105"/>
          <w:sz w:val="21"/>
          <w:lang w:val="it-IT"/>
        </w:rPr>
        <w:t>De</w:t>
      </w:r>
      <w:r w:rsidR="0061273E" w:rsidRPr="00420838">
        <w:rPr>
          <w:w w:val="105"/>
          <w:sz w:val="21"/>
          <w:lang w:val="it-IT"/>
        </w:rPr>
        <w:t xml:space="preserve">stinatari della segnalazione </w:t>
      </w:r>
      <w:r w:rsidR="00105739">
        <w:rPr>
          <w:w w:val="105"/>
          <w:sz w:val="21"/>
          <w:lang w:val="it-IT"/>
        </w:rPr>
        <w:t>sono, anche disgiuntamente</w:t>
      </w:r>
      <w:r w:rsidR="0061273E" w:rsidRPr="00420838">
        <w:rPr>
          <w:w w:val="105"/>
          <w:sz w:val="21"/>
          <w:lang w:val="it-IT"/>
        </w:rPr>
        <w:t>:</w:t>
      </w:r>
    </w:p>
    <w:p w14:paraId="31570642" w14:textId="452ECADF" w:rsidR="00F80F23" w:rsidRPr="009929BE" w:rsidRDefault="00105739" w:rsidP="009929BE">
      <w:pPr>
        <w:pStyle w:val="Paragrafoelenco"/>
        <w:numPr>
          <w:ilvl w:val="0"/>
          <w:numId w:val="36"/>
        </w:numPr>
        <w:rPr>
          <w:sz w:val="21"/>
          <w:lang w:val="it-IT"/>
        </w:rPr>
      </w:pPr>
      <w:r w:rsidRPr="009929BE">
        <w:rPr>
          <w:w w:val="105"/>
          <w:sz w:val="21"/>
          <w:lang w:val="it-IT"/>
        </w:rPr>
        <w:t xml:space="preserve">il </w:t>
      </w:r>
      <w:r w:rsidR="0061273E" w:rsidRPr="009929BE">
        <w:rPr>
          <w:w w:val="105"/>
          <w:sz w:val="21"/>
          <w:lang w:val="it-IT"/>
        </w:rPr>
        <w:t>Responsabile della prevenzione della corruzione (RPCT)</w:t>
      </w:r>
    </w:p>
    <w:p w14:paraId="79DC32F3" w14:textId="77777777" w:rsidR="00105739" w:rsidRPr="009929BE" w:rsidRDefault="00105739" w:rsidP="009929BE">
      <w:pPr>
        <w:pStyle w:val="Paragrafoelenco"/>
        <w:numPr>
          <w:ilvl w:val="0"/>
          <w:numId w:val="36"/>
        </w:numPr>
        <w:rPr>
          <w:sz w:val="21"/>
          <w:lang w:val="it-IT"/>
        </w:rPr>
      </w:pPr>
      <w:r w:rsidRPr="009929BE">
        <w:rPr>
          <w:w w:val="105"/>
          <w:sz w:val="21"/>
          <w:lang w:val="it-IT"/>
        </w:rPr>
        <w:t>l’</w:t>
      </w:r>
      <w:r w:rsidR="0061273E" w:rsidRPr="009929BE">
        <w:rPr>
          <w:w w:val="105"/>
          <w:sz w:val="21"/>
          <w:lang w:val="it-IT"/>
        </w:rPr>
        <w:t>Organismo di Vigilanza</w:t>
      </w:r>
      <w:r w:rsidR="0061273E" w:rsidRPr="009929BE">
        <w:rPr>
          <w:spacing w:val="3"/>
          <w:w w:val="105"/>
          <w:sz w:val="21"/>
          <w:lang w:val="it-IT"/>
        </w:rPr>
        <w:t xml:space="preserve"> </w:t>
      </w:r>
      <w:r w:rsidR="0061273E" w:rsidRPr="009929BE">
        <w:rPr>
          <w:w w:val="105"/>
          <w:sz w:val="21"/>
          <w:lang w:val="it-IT"/>
        </w:rPr>
        <w:t>(</w:t>
      </w:r>
      <w:proofErr w:type="spellStart"/>
      <w:r w:rsidR="0061273E" w:rsidRPr="009929BE">
        <w:rPr>
          <w:w w:val="105"/>
          <w:sz w:val="21"/>
          <w:lang w:val="it-IT"/>
        </w:rPr>
        <w:t>OdV</w:t>
      </w:r>
      <w:proofErr w:type="spellEnd"/>
      <w:r w:rsidR="0061273E" w:rsidRPr="009929BE">
        <w:rPr>
          <w:w w:val="105"/>
          <w:sz w:val="21"/>
          <w:lang w:val="it-IT"/>
        </w:rPr>
        <w:t>)</w:t>
      </w:r>
      <w:r w:rsidRPr="009929BE">
        <w:rPr>
          <w:w w:val="105"/>
          <w:sz w:val="21"/>
          <w:lang w:val="it-IT"/>
        </w:rPr>
        <w:t xml:space="preserve"> nominato ai sensi dell’art. 6 del </w:t>
      </w:r>
      <w:proofErr w:type="spellStart"/>
      <w:r w:rsidRPr="009929BE">
        <w:rPr>
          <w:w w:val="105"/>
          <w:sz w:val="21"/>
          <w:lang w:val="it-IT"/>
        </w:rPr>
        <w:t>D.Lgs.</w:t>
      </w:r>
      <w:proofErr w:type="spellEnd"/>
      <w:r w:rsidRPr="009929BE">
        <w:rPr>
          <w:w w:val="105"/>
          <w:sz w:val="21"/>
          <w:lang w:val="it-IT"/>
        </w:rPr>
        <w:t xml:space="preserve"> n. 231/2001</w:t>
      </w:r>
    </w:p>
    <w:p w14:paraId="324601EE" w14:textId="77777777" w:rsidR="00F92CC3" w:rsidRDefault="00F92CC3" w:rsidP="00676C9A">
      <w:pPr>
        <w:jc w:val="both"/>
        <w:rPr>
          <w:sz w:val="21"/>
          <w:lang w:val="it-IT"/>
        </w:rPr>
      </w:pPr>
    </w:p>
    <w:p w14:paraId="0F7FDC88" w14:textId="3DB20722" w:rsidR="00F92CC3" w:rsidRDefault="00F92CC3" w:rsidP="00676C9A">
      <w:pPr>
        <w:jc w:val="both"/>
        <w:rPr>
          <w:sz w:val="21"/>
          <w:lang w:val="it-IT"/>
        </w:rPr>
      </w:pPr>
      <w:r>
        <w:rPr>
          <w:sz w:val="21"/>
          <w:lang w:val="it-IT"/>
        </w:rPr>
        <w:t xml:space="preserve">Chiunque </w:t>
      </w:r>
      <w:r w:rsidR="00F32313">
        <w:rPr>
          <w:sz w:val="21"/>
          <w:lang w:val="it-IT"/>
        </w:rPr>
        <w:t xml:space="preserve">altro </w:t>
      </w:r>
      <w:r>
        <w:rPr>
          <w:sz w:val="21"/>
          <w:lang w:val="it-IT"/>
        </w:rPr>
        <w:t>riceva</w:t>
      </w:r>
      <w:r w:rsidR="00F32313">
        <w:rPr>
          <w:sz w:val="21"/>
          <w:lang w:val="it-IT"/>
        </w:rPr>
        <w:t>, anche per errore,</w:t>
      </w:r>
      <w:r>
        <w:rPr>
          <w:sz w:val="21"/>
          <w:lang w:val="it-IT"/>
        </w:rPr>
        <w:t xml:space="preserve"> una segnalazione di illecito è tenuto a darne immediata comunicazione ai destinatari, o anche ad uno solo di essi.</w:t>
      </w:r>
    </w:p>
    <w:p w14:paraId="05DD3137" w14:textId="428F3CE5" w:rsidR="00F92CC3" w:rsidRDefault="00F92CC3" w:rsidP="00676C9A">
      <w:pPr>
        <w:jc w:val="both"/>
        <w:rPr>
          <w:w w:val="105"/>
          <w:sz w:val="21"/>
          <w:lang w:val="it-IT"/>
        </w:rPr>
      </w:pPr>
      <w:r w:rsidRPr="00420838">
        <w:rPr>
          <w:w w:val="105"/>
          <w:sz w:val="21"/>
          <w:lang w:val="it-IT"/>
        </w:rPr>
        <w:t>La violazione d</w:t>
      </w:r>
      <w:r>
        <w:rPr>
          <w:w w:val="105"/>
          <w:sz w:val="21"/>
          <w:lang w:val="it-IT"/>
        </w:rPr>
        <w:t xml:space="preserve">i tale obbligo costituisce ipotesi di </w:t>
      </w:r>
      <w:r w:rsidRPr="00420838">
        <w:rPr>
          <w:w w:val="105"/>
          <w:sz w:val="21"/>
          <w:lang w:val="it-IT"/>
        </w:rPr>
        <w:t>responsabilità</w:t>
      </w:r>
      <w:r>
        <w:rPr>
          <w:w w:val="105"/>
          <w:sz w:val="21"/>
          <w:lang w:val="it-IT"/>
        </w:rPr>
        <w:t>, il cui profilo varia in base al ruolo ricoperto</w:t>
      </w:r>
      <w:r w:rsidRPr="00420838">
        <w:rPr>
          <w:w w:val="105"/>
          <w:sz w:val="21"/>
          <w:lang w:val="it-IT"/>
        </w:rPr>
        <w:t xml:space="preserve">. </w:t>
      </w:r>
    </w:p>
    <w:p w14:paraId="00779008" w14:textId="77777777" w:rsidR="00F92CC3" w:rsidRPr="00F92CC3" w:rsidRDefault="00F92CC3" w:rsidP="00676C9A">
      <w:pPr>
        <w:jc w:val="both"/>
        <w:rPr>
          <w:sz w:val="21"/>
          <w:lang w:val="it-IT"/>
        </w:rPr>
      </w:pPr>
    </w:p>
    <w:p w14:paraId="27819619" w14:textId="77777777" w:rsidR="00105739" w:rsidRDefault="00105739" w:rsidP="00676C9A">
      <w:pPr>
        <w:jc w:val="both"/>
        <w:rPr>
          <w:w w:val="105"/>
          <w:sz w:val="21"/>
          <w:lang w:val="it-IT"/>
        </w:rPr>
      </w:pPr>
    </w:p>
    <w:p w14:paraId="2D7A7BBB" w14:textId="6A848B45" w:rsidR="00F80F23" w:rsidRPr="00676C9A" w:rsidRDefault="0073365D" w:rsidP="00676C9A">
      <w:pPr>
        <w:jc w:val="both"/>
        <w:rPr>
          <w:b/>
          <w:w w:val="105"/>
          <w:lang w:val="it-IT"/>
        </w:rPr>
      </w:pPr>
      <w:r w:rsidRPr="00676C9A">
        <w:rPr>
          <w:b/>
          <w:w w:val="105"/>
          <w:lang w:val="it-IT"/>
        </w:rPr>
        <w:t>S</w:t>
      </w:r>
      <w:r w:rsidR="0061273E" w:rsidRPr="00676C9A">
        <w:rPr>
          <w:b/>
          <w:w w:val="105"/>
          <w:lang w:val="it-IT"/>
        </w:rPr>
        <w:t>egnalazione anonima</w:t>
      </w:r>
    </w:p>
    <w:p w14:paraId="226B237D" w14:textId="77777777" w:rsidR="000D37F8" w:rsidRPr="000D37F8" w:rsidRDefault="000D37F8" w:rsidP="00676C9A">
      <w:pPr>
        <w:jc w:val="both"/>
        <w:rPr>
          <w:bCs/>
          <w:sz w:val="21"/>
          <w:lang w:val="it-IT"/>
        </w:rPr>
      </w:pPr>
    </w:p>
    <w:p w14:paraId="6DA1BB6E" w14:textId="4C4675E8" w:rsidR="0073365D" w:rsidRDefault="0073365D" w:rsidP="00676C9A">
      <w:pPr>
        <w:jc w:val="both"/>
        <w:rPr>
          <w:w w:val="105"/>
          <w:sz w:val="21"/>
          <w:lang w:val="it-IT"/>
        </w:rPr>
      </w:pPr>
      <w:r w:rsidRPr="00420838">
        <w:rPr>
          <w:w w:val="105"/>
          <w:sz w:val="21"/>
          <w:lang w:val="it-IT"/>
        </w:rPr>
        <w:t>I</w:t>
      </w:r>
      <w:r w:rsidR="00F1098A">
        <w:rPr>
          <w:w w:val="105"/>
          <w:sz w:val="21"/>
          <w:lang w:val="it-IT"/>
        </w:rPr>
        <w:t xml:space="preserve"> destinatari della segnalazione </w:t>
      </w:r>
      <w:r w:rsidRPr="00420838">
        <w:rPr>
          <w:w w:val="105"/>
          <w:sz w:val="21"/>
          <w:lang w:val="it-IT"/>
        </w:rPr>
        <w:t>ha</w:t>
      </w:r>
      <w:r w:rsidR="00F1098A">
        <w:rPr>
          <w:w w:val="105"/>
          <w:sz w:val="21"/>
          <w:lang w:val="it-IT"/>
        </w:rPr>
        <w:t>nno</w:t>
      </w:r>
      <w:r w:rsidRPr="00420838">
        <w:rPr>
          <w:w w:val="105"/>
          <w:sz w:val="21"/>
          <w:lang w:val="it-IT"/>
        </w:rPr>
        <w:t xml:space="preserve"> l’obbligo di </w:t>
      </w:r>
      <w:r w:rsidR="00F1098A">
        <w:rPr>
          <w:w w:val="105"/>
          <w:sz w:val="21"/>
          <w:lang w:val="it-IT"/>
        </w:rPr>
        <w:t>ricevere</w:t>
      </w:r>
      <w:r w:rsidRPr="00420838">
        <w:rPr>
          <w:w w:val="105"/>
          <w:sz w:val="21"/>
          <w:lang w:val="it-IT"/>
        </w:rPr>
        <w:t xml:space="preserve"> e gestire anche le segnalazioni anonime</w:t>
      </w:r>
      <w:r w:rsidR="00F1098A">
        <w:rPr>
          <w:w w:val="105"/>
          <w:sz w:val="21"/>
          <w:lang w:val="it-IT"/>
        </w:rPr>
        <w:t xml:space="preserve">, a condizione che le stesse contengano: </w:t>
      </w:r>
    </w:p>
    <w:p w14:paraId="53B4580B" w14:textId="77777777" w:rsidR="00F1098A" w:rsidRPr="00676C9A" w:rsidRDefault="00F1098A" w:rsidP="00676C9A">
      <w:pPr>
        <w:pStyle w:val="Paragrafoelenco"/>
        <w:numPr>
          <w:ilvl w:val="0"/>
          <w:numId w:val="26"/>
        </w:numPr>
        <w:rPr>
          <w:sz w:val="21"/>
          <w:lang w:val="it-IT"/>
        </w:rPr>
      </w:pPr>
      <w:r w:rsidRPr="00676C9A">
        <w:rPr>
          <w:w w:val="105"/>
          <w:sz w:val="21"/>
          <w:lang w:val="it-IT"/>
        </w:rPr>
        <w:t>la descrizione del fatto e/o del comportamento segnalato;</w:t>
      </w:r>
    </w:p>
    <w:p w14:paraId="48A28FD0" w14:textId="77777777" w:rsidR="00F1098A" w:rsidRPr="00676C9A" w:rsidRDefault="00F1098A" w:rsidP="00676C9A">
      <w:pPr>
        <w:pStyle w:val="Paragrafoelenco"/>
        <w:numPr>
          <w:ilvl w:val="0"/>
          <w:numId w:val="26"/>
        </w:numPr>
        <w:rPr>
          <w:sz w:val="21"/>
          <w:lang w:val="it-IT"/>
        </w:rPr>
      </w:pPr>
      <w:r w:rsidRPr="00676C9A">
        <w:rPr>
          <w:w w:val="105"/>
          <w:sz w:val="21"/>
          <w:lang w:val="it-IT"/>
        </w:rPr>
        <w:t>le circostanze di tempo e</w:t>
      </w:r>
      <w:r w:rsidRPr="00676C9A">
        <w:rPr>
          <w:spacing w:val="5"/>
          <w:w w:val="105"/>
          <w:sz w:val="21"/>
          <w:lang w:val="it-IT"/>
        </w:rPr>
        <w:t xml:space="preserve"> </w:t>
      </w:r>
      <w:r w:rsidRPr="00676C9A">
        <w:rPr>
          <w:w w:val="105"/>
          <w:sz w:val="21"/>
          <w:lang w:val="it-IT"/>
        </w:rPr>
        <w:t>luogo;</w:t>
      </w:r>
    </w:p>
    <w:p w14:paraId="3E8BFEE9" w14:textId="0340FD1A" w:rsidR="00F1098A" w:rsidRDefault="00F1098A" w:rsidP="00676C9A">
      <w:pPr>
        <w:jc w:val="both"/>
        <w:rPr>
          <w:w w:val="105"/>
          <w:sz w:val="21"/>
          <w:lang w:val="it-IT"/>
        </w:rPr>
      </w:pPr>
      <w:r>
        <w:rPr>
          <w:w w:val="105"/>
          <w:sz w:val="21"/>
          <w:lang w:val="it-IT"/>
        </w:rPr>
        <w:t>L’indicazione del</w:t>
      </w:r>
      <w:r w:rsidRPr="00F1098A">
        <w:rPr>
          <w:w w:val="105"/>
          <w:sz w:val="21"/>
          <w:lang w:val="it-IT"/>
        </w:rPr>
        <w:t>/i nominativo/i di colui/coloro che presumibilmente hanno posto in essere il fatto oggetto della segnalazione</w:t>
      </w:r>
      <w:r>
        <w:rPr>
          <w:w w:val="105"/>
          <w:sz w:val="21"/>
          <w:lang w:val="it-IT"/>
        </w:rPr>
        <w:t xml:space="preserve"> costituisce </w:t>
      </w:r>
      <w:r w:rsidR="000D37F8">
        <w:rPr>
          <w:w w:val="105"/>
          <w:sz w:val="21"/>
          <w:lang w:val="it-IT"/>
        </w:rPr>
        <w:t xml:space="preserve">un </w:t>
      </w:r>
      <w:r>
        <w:rPr>
          <w:w w:val="105"/>
          <w:sz w:val="21"/>
          <w:lang w:val="it-IT"/>
        </w:rPr>
        <w:t xml:space="preserve">elemento importante </w:t>
      </w:r>
      <w:r w:rsidR="000D37F8">
        <w:rPr>
          <w:w w:val="105"/>
          <w:sz w:val="21"/>
          <w:lang w:val="it-IT"/>
        </w:rPr>
        <w:t>per la gestione della segnalazione</w:t>
      </w:r>
      <w:r>
        <w:rPr>
          <w:w w:val="105"/>
          <w:sz w:val="21"/>
          <w:lang w:val="it-IT"/>
        </w:rPr>
        <w:t xml:space="preserve">, ma </w:t>
      </w:r>
      <w:r w:rsidRPr="00F1098A">
        <w:rPr>
          <w:w w:val="105"/>
          <w:sz w:val="21"/>
          <w:u w:val="single"/>
          <w:lang w:val="it-IT"/>
        </w:rPr>
        <w:t>NON</w:t>
      </w:r>
      <w:r w:rsidR="000D37F8">
        <w:rPr>
          <w:w w:val="105"/>
          <w:sz w:val="21"/>
          <w:u w:val="single"/>
          <w:lang w:val="it-IT"/>
        </w:rPr>
        <w:t xml:space="preserve"> è condizione</w:t>
      </w:r>
      <w:r w:rsidRPr="00F1098A">
        <w:rPr>
          <w:w w:val="105"/>
          <w:sz w:val="21"/>
          <w:u w:val="single"/>
          <w:lang w:val="it-IT"/>
        </w:rPr>
        <w:t xml:space="preserve"> indefettibile per la presa in carico della</w:t>
      </w:r>
      <w:r w:rsidRPr="00F1098A">
        <w:rPr>
          <w:spacing w:val="5"/>
          <w:w w:val="105"/>
          <w:sz w:val="21"/>
          <w:u w:val="single"/>
          <w:lang w:val="it-IT"/>
        </w:rPr>
        <w:t xml:space="preserve"> </w:t>
      </w:r>
      <w:r w:rsidR="00676C9A">
        <w:rPr>
          <w:w w:val="105"/>
          <w:sz w:val="21"/>
          <w:u w:val="single"/>
          <w:lang w:val="it-IT"/>
        </w:rPr>
        <w:t>stessa</w:t>
      </w:r>
      <w:r w:rsidRPr="00F1098A">
        <w:rPr>
          <w:w w:val="105"/>
          <w:sz w:val="21"/>
          <w:lang w:val="it-IT"/>
        </w:rPr>
        <w:t>.</w:t>
      </w:r>
    </w:p>
    <w:p w14:paraId="70CC08C6" w14:textId="77777777" w:rsidR="002B0F80" w:rsidRDefault="002B0F80" w:rsidP="00676C9A">
      <w:pPr>
        <w:jc w:val="both"/>
        <w:rPr>
          <w:w w:val="105"/>
          <w:sz w:val="21"/>
          <w:lang w:val="it-IT"/>
        </w:rPr>
      </w:pPr>
    </w:p>
    <w:p w14:paraId="2E7BF474" w14:textId="1F72E476" w:rsidR="002B0F80" w:rsidRPr="00420838" w:rsidRDefault="002B0F80" w:rsidP="00676C9A">
      <w:pPr>
        <w:jc w:val="both"/>
        <w:rPr>
          <w:sz w:val="21"/>
          <w:lang w:val="it-IT"/>
        </w:rPr>
      </w:pPr>
      <w:r w:rsidRPr="00420838">
        <w:rPr>
          <w:w w:val="105"/>
          <w:sz w:val="21"/>
          <w:lang w:val="it-IT"/>
        </w:rPr>
        <w:t xml:space="preserve">Laddove il segnalante decida di rendere palese in tempi successivi alla segnalazione anonima la propria identità </w:t>
      </w:r>
      <w:r w:rsidR="00581845">
        <w:rPr>
          <w:w w:val="105"/>
          <w:sz w:val="21"/>
          <w:lang w:val="it-IT"/>
        </w:rPr>
        <w:t>è</w:t>
      </w:r>
      <w:r w:rsidRPr="00420838">
        <w:rPr>
          <w:w w:val="105"/>
          <w:sz w:val="21"/>
          <w:lang w:val="it-IT"/>
        </w:rPr>
        <w:t xml:space="preserve"> automaticamente inserito tra i soggetti ai quali è garantita la riservatezza</w:t>
      </w:r>
      <w:r>
        <w:rPr>
          <w:w w:val="105"/>
          <w:sz w:val="21"/>
          <w:lang w:val="it-IT"/>
        </w:rPr>
        <w:t xml:space="preserve"> di cui </w:t>
      </w:r>
      <w:r w:rsidR="00676C9A">
        <w:rPr>
          <w:w w:val="105"/>
          <w:sz w:val="21"/>
          <w:lang w:val="it-IT"/>
        </w:rPr>
        <w:t>appresso</w:t>
      </w:r>
      <w:r w:rsidRPr="00420838">
        <w:rPr>
          <w:w w:val="105"/>
          <w:sz w:val="21"/>
          <w:lang w:val="it-IT"/>
        </w:rPr>
        <w:t>.</w:t>
      </w:r>
    </w:p>
    <w:p w14:paraId="770FA6B9" w14:textId="77777777" w:rsidR="002B0F80" w:rsidRPr="00F1098A" w:rsidRDefault="002B0F80" w:rsidP="00676C9A">
      <w:pPr>
        <w:jc w:val="both"/>
        <w:rPr>
          <w:sz w:val="21"/>
          <w:lang w:val="it-IT"/>
        </w:rPr>
      </w:pPr>
    </w:p>
    <w:p w14:paraId="55A93717" w14:textId="77777777" w:rsidR="0073365D" w:rsidRPr="00420838" w:rsidRDefault="0073365D" w:rsidP="00676C9A">
      <w:pPr>
        <w:jc w:val="both"/>
        <w:rPr>
          <w:bCs/>
          <w:lang w:val="it-IT"/>
        </w:rPr>
      </w:pPr>
    </w:p>
    <w:p w14:paraId="57B34AA4" w14:textId="0348DE36" w:rsidR="0073365D" w:rsidRPr="00676C9A" w:rsidRDefault="00B05731" w:rsidP="00676C9A">
      <w:pPr>
        <w:jc w:val="both"/>
        <w:rPr>
          <w:b/>
          <w:lang w:val="it-IT"/>
        </w:rPr>
      </w:pPr>
      <w:r w:rsidRPr="00676C9A">
        <w:rPr>
          <w:b/>
          <w:lang w:val="it-IT"/>
        </w:rPr>
        <w:t>Obbligo di ri</w:t>
      </w:r>
      <w:r w:rsidR="0073365D" w:rsidRPr="00676C9A">
        <w:rPr>
          <w:b/>
          <w:lang w:val="it-IT"/>
        </w:rPr>
        <w:t>servatezza</w:t>
      </w:r>
    </w:p>
    <w:p w14:paraId="761C6419" w14:textId="28274FDB" w:rsidR="00F80F23" w:rsidRDefault="00F80F23" w:rsidP="00676C9A">
      <w:pPr>
        <w:jc w:val="both"/>
        <w:rPr>
          <w:sz w:val="21"/>
          <w:lang w:val="it-IT"/>
        </w:rPr>
      </w:pPr>
    </w:p>
    <w:p w14:paraId="145F7972" w14:textId="77777777" w:rsidR="000D37F8" w:rsidRDefault="000D37F8" w:rsidP="00676C9A">
      <w:pPr>
        <w:jc w:val="both"/>
        <w:rPr>
          <w:w w:val="105"/>
          <w:sz w:val="21"/>
          <w:lang w:val="it-IT"/>
        </w:rPr>
      </w:pPr>
      <w:r>
        <w:rPr>
          <w:sz w:val="21"/>
          <w:lang w:val="it-IT"/>
        </w:rPr>
        <w:t xml:space="preserve">I destinatari della segnalazione e tutti coloro che devono essere necessariamente coinvolti e informati in ordine alla segnalazione (per esigenze istruttorie o in quanto soggetti competenti all’adozione di provvedimenti inerenti alla segnalazione medesima) </w:t>
      </w:r>
      <w:r w:rsidRPr="00420838">
        <w:rPr>
          <w:w w:val="105"/>
          <w:sz w:val="21"/>
          <w:lang w:val="it-IT"/>
        </w:rPr>
        <w:t>sono soggetti a</w:t>
      </w:r>
      <w:r>
        <w:rPr>
          <w:w w:val="105"/>
          <w:sz w:val="21"/>
          <w:lang w:val="it-IT"/>
        </w:rPr>
        <w:t>ll’</w:t>
      </w:r>
      <w:r w:rsidRPr="00420838">
        <w:rPr>
          <w:w w:val="105"/>
          <w:sz w:val="21"/>
          <w:lang w:val="it-IT"/>
        </w:rPr>
        <w:t xml:space="preserve">obbligo di riservatezza sull’identità del segnalante e </w:t>
      </w:r>
      <w:r>
        <w:rPr>
          <w:w w:val="105"/>
          <w:sz w:val="21"/>
          <w:lang w:val="it-IT"/>
        </w:rPr>
        <w:t xml:space="preserve">del </w:t>
      </w:r>
      <w:r w:rsidRPr="00420838">
        <w:rPr>
          <w:w w:val="105"/>
          <w:sz w:val="21"/>
          <w:lang w:val="it-IT"/>
        </w:rPr>
        <w:t>segnalato nonché sull’oggetto della segnalazione e della documentazione ad essa allegata</w:t>
      </w:r>
      <w:r>
        <w:rPr>
          <w:w w:val="105"/>
          <w:sz w:val="21"/>
          <w:lang w:val="it-IT"/>
        </w:rPr>
        <w:t>,</w:t>
      </w:r>
      <w:r w:rsidRPr="00420838">
        <w:rPr>
          <w:spacing w:val="-3"/>
          <w:w w:val="105"/>
          <w:sz w:val="21"/>
          <w:lang w:val="it-IT"/>
        </w:rPr>
        <w:t xml:space="preserve"> </w:t>
      </w:r>
      <w:r w:rsidRPr="00420838">
        <w:rPr>
          <w:w w:val="105"/>
          <w:sz w:val="21"/>
          <w:lang w:val="it-IT"/>
        </w:rPr>
        <w:t>dalla</w:t>
      </w:r>
      <w:r w:rsidRPr="00420838">
        <w:rPr>
          <w:spacing w:val="-4"/>
          <w:w w:val="105"/>
          <w:sz w:val="21"/>
          <w:lang w:val="it-IT"/>
        </w:rPr>
        <w:t xml:space="preserve"> </w:t>
      </w:r>
      <w:r w:rsidRPr="00420838">
        <w:rPr>
          <w:w w:val="105"/>
          <w:sz w:val="21"/>
          <w:lang w:val="it-IT"/>
        </w:rPr>
        <w:t>ricezione</w:t>
      </w:r>
      <w:r w:rsidRPr="00420838">
        <w:rPr>
          <w:spacing w:val="-3"/>
          <w:w w:val="105"/>
          <w:sz w:val="21"/>
          <w:lang w:val="it-IT"/>
        </w:rPr>
        <w:t xml:space="preserve"> </w:t>
      </w:r>
      <w:r w:rsidRPr="00420838">
        <w:rPr>
          <w:w w:val="105"/>
          <w:sz w:val="21"/>
          <w:lang w:val="it-IT"/>
        </w:rPr>
        <w:t>della</w:t>
      </w:r>
      <w:r w:rsidRPr="00420838">
        <w:rPr>
          <w:spacing w:val="-5"/>
          <w:w w:val="105"/>
          <w:sz w:val="21"/>
          <w:lang w:val="it-IT"/>
        </w:rPr>
        <w:t xml:space="preserve"> </w:t>
      </w:r>
      <w:r w:rsidRPr="00420838">
        <w:rPr>
          <w:w w:val="105"/>
          <w:sz w:val="21"/>
          <w:lang w:val="it-IT"/>
        </w:rPr>
        <w:t>segnalazione</w:t>
      </w:r>
      <w:r w:rsidRPr="00420838">
        <w:rPr>
          <w:spacing w:val="-3"/>
          <w:w w:val="105"/>
          <w:sz w:val="21"/>
          <w:lang w:val="it-IT"/>
        </w:rPr>
        <w:t xml:space="preserve"> </w:t>
      </w:r>
      <w:r w:rsidRPr="00420838">
        <w:rPr>
          <w:w w:val="105"/>
          <w:sz w:val="21"/>
          <w:lang w:val="it-IT"/>
        </w:rPr>
        <w:t>e</w:t>
      </w:r>
      <w:r w:rsidRPr="00420838">
        <w:rPr>
          <w:spacing w:val="-3"/>
          <w:w w:val="105"/>
          <w:sz w:val="21"/>
          <w:lang w:val="it-IT"/>
        </w:rPr>
        <w:t xml:space="preserve"> </w:t>
      </w:r>
      <w:r w:rsidRPr="00420838">
        <w:rPr>
          <w:w w:val="105"/>
          <w:sz w:val="21"/>
          <w:lang w:val="it-IT"/>
        </w:rPr>
        <w:t>in</w:t>
      </w:r>
      <w:r w:rsidRPr="00420838">
        <w:rPr>
          <w:spacing w:val="-3"/>
          <w:w w:val="105"/>
          <w:sz w:val="21"/>
          <w:lang w:val="it-IT"/>
        </w:rPr>
        <w:t xml:space="preserve"> </w:t>
      </w:r>
      <w:r w:rsidRPr="00420838">
        <w:rPr>
          <w:w w:val="105"/>
          <w:sz w:val="21"/>
          <w:lang w:val="it-IT"/>
        </w:rPr>
        <w:t>ogni</w:t>
      </w:r>
      <w:r w:rsidRPr="00420838">
        <w:rPr>
          <w:spacing w:val="-4"/>
          <w:w w:val="105"/>
          <w:sz w:val="21"/>
          <w:lang w:val="it-IT"/>
        </w:rPr>
        <w:t xml:space="preserve"> </w:t>
      </w:r>
      <w:r w:rsidRPr="00420838">
        <w:rPr>
          <w:w w:val="105"/>
          <w:sz w:val="21"/>
          <w:lang w:val="it-IT"/>
        </w:rPr>
        <w:t>fase</w:t>
      </w:r>
      <w:r w:rsidRPr="00420838">
        <w:rPr>
          <w:spacing w:val="-4"/>
          <w:w w:val="105"/>
          <w:sz w:val="21"/>
          <w:lang w:val="it-IT"/>
        </w:rPr>
        <w:t xml:space="preserve"> </w:t>
      </w:r>
      <w:r w:rsidRPr="00420838">
        <w:rPr>
          <w:w w:val="105"/>
          <w:sz w:val="21"/>
          <w:lang w:val="it-IT"/>
        </w:rPr>
        <w:t>successiva,</w:t>
      </w:r>
      <w:r w:rsidRPr="00420838">
        <w:rPr>
          <w:spacing w:val="-4"/>
          <w:w w:val="105"/>
          <w:sz w:val="21"/>
          <w:lang w:val="it-IT"/>
        </w:rPr>
        <w:t xml:space="preserve"> </w:t>
      </w:r>
      <w:r w:rsidRPr="00420838">
        <w:rPr>
          <w:w w:val="105"/>
          <w:sz w:val="21"/>
          <w:lang w:val="it-IT"/>
        </w:rPr>
        <w:t>fino alla sua</w:t>
      </w:r>
      <w:r w:rsidRPr="00420838">
        <w:rPr>
          <w:spacing w:val="3"/>
          <w:w w:val="105"/>
          <w:sz w:val="21"/>
          <w:lang w:val="it-IT"/>
        </w:rPr>
        <w:t xml:space="preserve"> </w:t>
      </w:r>
      <w:r w:rsidRPr="00420838">
        <w:rPr>
          <w:w w:val="105"/>
          <w:sz w:val="21"/>
          <w:lang w:val="it-IT"/>
        </w:rPr>
        <w:t xml:space="preserve">chiusura. </w:t>
      </w:r>
    </w:p>
    <w:p w14:paraId="356FA922" w14:textId="383112CF" w:rsidR="000D37F8" w:rsidRDefault="000D37F8" w:rsidP="00676C9A">
      <w:pPr>
        <w:jc w:val="both"/>
        <w:rPr>
          <w:w w:val="105"/>
          <w:sz w:val="21"/>
          <w:lang w:val="it-IT"/>
        </w:rPr>
      </w:pPr>
      <w:r w:rsidRPr="00420838">
        <w:rPr>
          <w:w w:val="105"/>
          <w:sz w:val="21"/>
          <w:lang w:val="it-IT"/>
        </w:rPr>
        <w:t>A</w:t>
      </w:r>
      <w:r>
        <w:rPr>
          <w:w w:val="105"/>
          <w:sz w:val="21"/>
          <w:lang w:val="it-IT"/>
        </w:rPr>
        <w:t>l fine di garantire la riservatezza di cui sopra, i destinatari</w:t>
      </w:r>
      <w:r w:rsidRPr="00420838">
        <w:rPr>
          <w:w w:val="105"/>
          <w:sz w:val="21"/>
          <w:lang w:val="it-IT"/>
        </w:rPr>
        <w:t xml:space="preserve"> trasmett</w:t>
      </w:r>
      <w:r>
        <w:rPr>
          <w:w w:val="105"/>
          <w:sz w:val="21"/>
          <w:lang w:val="it-IT"/>
        </w:rPr>
        <w:t xml:space="preserve">ono </w:t>
      </w:r>
      <w:r w:rsidR="00B05731">
        <w:rPr>
          <w:w w:val="105"/>
          <w:sz w:val="21"/>
          <w:lang w:val="it-IT"/>
        </w:rPr>
        <w:t xml:space="preserve">a questi ultimi </w:t>
      </w:r>
      <w:r w:rsidRPr="00420838">
        <w:rPr>
          <w:w w:val="105"/>
          <w:sz w:val="21"/>
          <w:lang w:val="it-IT"/>
        </w:rPr>
        <w:t>unicamente le informazioni strettamente necessarie, ove possibile, prive di riferimenti identificativi del segnalante e del segnalato.</w:t>
      </w:r>
    </w:p>
    <w:p w14:paraId="5B9F277F" w14:textId="6AB2FD16" w:rsidR="002B0F80" w:rsidRPr="00420838" w:rsidRDefault="002B0F80" w:rsidP="00676C9A">
      <w:pPr>
        <w:jc w:val="both"/>
        <w:rPr>
          <w:sz w:val="21"/>
          <w:lang w:val="it-IT"/>
        </w:rPr>
      </w:pPr>
      <w:r>
        <w:rPr>
          <w:w w:val="105"/>
          <w:sz w:val="21"/>
          <w:lang w:val="it-IT"/>
        </w:rPr>
        <w:t xml:space="preserve">In ogni caso, </w:t>
      </w:r>
      <w:r w:rsidRPr="00924553">
        <w:rPr>
          <w:sz w:val="21"/>
          <w:lang w:val="it-IT"/>
        </w:rPr>
        <w:t>l’</w:t>
      </w:r>
      <w:proofErr w:type="spellStart"/>
      <w:r w:rsidRPr="00924553">
        <w:rPr>
          <w:sz w:val="21"/>
          <w:lang w:val="it-IT"/>
        </w:rPr>
        <w:t>identita</w:t>
      </w:r>
      <w:proofErr w:type="spellEnd"/>
      <w:r w:rsidRPr="00924553">
        <w:rPr>
          <w:sz w:val="21"/>
          <w:lang w:val="it-IT"/>
        </w:rPr>
        <w:t xml:space="preserve">̀ del segnalante </w:t>
      </w:r>
      <w:r>
        <w:rPr>
          <w:sz w:val="21"/>
          <w:lang w:val="it-IT"/>
        </w:rPr>
        <w:t>p</w:t>
      </w:r>
      <w:r w:rsidR="00581845">
        <w:rPr>
          <w:sz w:val="21"/>
          <w:lang w:val="it-IT"/>
        </w:rPr>
        <w:t>uò</w:t>
      </w:r>
      <w:r>
        <w:rPr>
          <w:sz w:val="21"/>
          <w:lang w:val="it-IT"/>
        </w:rPr>
        <w:t xml:space="preserve"> essere comunicata a soggetti diversi dai destinatari, </w:t>
      </w:r>
      <w:r w:rsidRPr="00924553">
        <w:rPr>
          <w:sz w:val="21"/>
          <w:lang w:val="it-IT"/>
        </w:rPr>
        <w:t xml:space="preserve">esclusivamente </w:t>
      </w:r>
      <w:r>
        <w:rPr>
          <w:sz w:val="21"/>
          <w:lang w:val="it-IT"/>
        </w:rPr>
        <w:t>su</w:t>
      </w:r>
      <w:r w:rsidRPr="00924553">
        <w:rPr>
          <w:sz w:val="21"/>
          <w:lang w:val="it-IT"/>
        </w:rPr>
        <w:t xml:space="preserve"> </w:t>
      </w:r>
      <w:r>
        <w:rPr>
          <w:sz w:val="21"/>
          <w:lang w:val="it-IT"/>
        </w:rPr>
        <w:t xml:space="preserve">espresso </w:t>
      </w:r>
      <w:r w:rsidRPr="00924553">
        <w:rPr>
          <w:sz w:val="21"/>
          <w:lang w:val="it-IT"/>
        </w:rPr>
        <w:t>consen</w:t>
      </w:r>
      <w:r>
        <w:rPr>
          <w:sz w:val="21"/>
          <w:lang w:val="it-IT"/>
        </w:rPr>
        <w:t>so</w:t>
      </w:r>
      <w:r w:rsidR="00F32313">
        <w:rPr>
          <w:sz w:val="21"/>
          <w:lang w:val="it-IT"/>
        </w:rPr>
        <w:t xml:space="preserve"> di quest’ultimo</w:t>
      </w:r>
      <w:r>
        <w:rPr>
          <w:sz w:val="21"/>
          <w:lang w:val="it-IT"/>
        </w:rPr>
        <w:t>.</w:t>
      </w:r>
    </w:p>
    <w:p w14:paraId="0720B16F" w14:textId="2127D3E6" w:rsidR="00B05731" w:rsidRDefault="00B05731" w:rsidP="00676C9A">
      <w:pPr>
        <w:jc w:val="both"/>
        <w:rPr>
          <w:w w:val="105"/>
          <w:sz w:val="21"/>
          <w:lang w:val="it-IT"/>
        </w:rPr>
      </w:pPr>
      <w:r w:rsidRPr="00420838">
        <w:rPr>
          <w:w w:val="105"/>
          <w:sz w:val="21"/>
          <w:lang w:val="it-IT"/>
        </w:rPr>
        <w:t>La violazione d</w:t>
      </w:r>
      <w:r>
        <w:rPr>
          <w:w w:val="105"/>
          <w:sz w:val="21"/>
          <w:lang w:val="it-IT"/>
        </w:rPr>
        <w:t>ell’</w:t>
      </w:r>
      <w:r w:rsidRPr="00420838">
        <w:rPr>
          <w:w w:val="105"/>
          <w:sz w:val="21"/>
          <w:lang w:val="it-IT"/>
        </w:rPr>
        <w:t xml:space="preserve">obbligo </w:t>
      </w:r>
      <w:r>
        <w:rPr>
          <w:w w:val="105"/>
          <w:sz w:val="21"/>
          <w:lang w:val="it-IT"/>
        </w:rPr>
        <w:t>di riservatezza da parte dei destinata</w:t>
      </w:r>
      <w:r w:rsidR="009929BE">
        <w:rPr>
          <w:w w:val="105"/>
          <w:sz w:val="21"/>
          <w:lang w:val="it-IT"/>
        </w:rPr>
        <w:t>r</w:t>
      </w:r>
      <w:r>
        <w:rPr>
          <w:w w:val="105"/>
          <w:sz w:val="21"/>
          <w:lang w:val="it-IT"/>
        </w:rPr>
        <w:t xml:space="preserve">i e dei soggetti coinvolti nella gestione della segnalazione </w:t>
      </w:r>
      <w:r w:rsidRPr="00420838">
        <w:rPr>
          <w:w w:val="105"/>
          <w:sz w:val="21"/>
          <w:lang w:val="it-IT"/>
        </w:rPr>
        <w:t>dà</w:t>
      </w:r>
      <w:r>
        <w:rPr>
          <w:w w:val="105"/>
          <w:sz w:val="21"/>
          <w:lang w:val="it-IT"/>
        </w:rPr>
        <w:t xml:space="preserve"> </w:t>
      </w:r>
      <w:r w:rsidRPr="00420838">
        <w:rPr>
          <w:w w:val="105"/>
          <w:sz w:val="21"/>
          <w:lang w:val="it-IT"/>
        </w:rPr>
        <w:t xml:space="preserve">luogo </w:t>
      </w:r>
      <w:r>
        <w:rPr>
          <w:w w:val="105"/>
          <w:sz w:val="21"/>
          <w:lang w:val="it-IT"/>
        </w:rPr>
        <w:t xml:space="preserve">a </w:t>
      </w:r>
      <w:r w:rsidRPr="00420838">
        <w:rPr>
          <w:w w:val="105"/>
          <w:sz w:val="21"/>
          <w:lang w:val="it-IT"/>
        </w:rPr>
        <w:t>responsabilità</w:t>
      </w:r>
      <w:r>
        <w:rPr>
          <w:w w:val="105"/>
          <w:sz w:val="21"/>
          <w:lang w:val="it-IT"/>
        </w:rPr>
        <w:t>, il cui profilo varia in base al ruolo ricoperto</w:t>
      </w:r>
      <w:r w:rsidRPr="00420838">
        <w:rPr>
          <w:w w:val="105"/>
          <w:sz w:val="21"/>
          <w:lang w:val="it-IT"/>
        </w:rPr>
        <w:t xml:space="preserve">. </w:t>
      </w:r>
    </w:p>
    <w:p w14:paraId="42E70CF9" w14:textId="77777777" w:rsidR="000D37F8" w:rsidRDefault="000D37F8" w:rsidP="00676C9A">
      <w:pPr>
        <w:jc w:val="both"/>
        <w:rPr>
          <w:w w:val="105"/>
          <w:sz w:val="21"/>
          <w:lang w:val="it-IT"/>
        </w:rPr>
      </w:pPr>
    </w:p>
    <w:p w14:paraId="4BB28785" w14:textId="77777777" w:rsidR="004D557F" w:rsidRDefault="004D557F" w:rsidP="00676C9A">
      <w:pPr>
        <w:jc w:val="both"/>
        <w:rPr>
          <w:sz w:val="21"/>
          <w:lang w:val="it-IT"/>
        </w:rPr>
      </w:pPr>
    </w:p>
    <w:p w14:paraId="3C2EC44B" w14:textId="02427C98" w:rsidR="000D37F8" w:rsidRPr="00420838" w:rsidRDefault="000D37F8" w:rsidP="00676C9A">
      <w:pPr>
        <w:jc w:val="both"/>
        <w:rPr>
          <w:sz w:val="21"/>
          <w:lang w:val="it-IT"/>
        </w:rPr>
      </w:pPr>
      <w:r>
        <w:rPr>
          <w:sz w:val="21"/>
          <w:lang w:val="it-IT"/>
        </w:rPr>
        <w:t>Ai sensi del</w:t>
      </w:r>
      <w:r w:rsidR="00B2731F">
        <w:rPr>
          <w:sz w:val="21"/>
          <w:lang w:val="it-IT"/>
        </w:rPr>
        <w:t xml:space="preserve">l’art. 12 del </w:t>
      </w:r>
      <w:proofErr w:type="spellStart"/>
      <w:r w:rsidR="00B2731F">
        <w:rPr>
          <w:sz w:val="21"/>
          <w:lang w:val="it-IT"/>
        </w:rPr>
        <w:t>D.Lgs.</w:t>
      </w:r>
      <w:proofErr w:type="spellEnd"/>
      <w:r w:rsidR="00B2731F">
        <w:rPr>
          <w:sz w:val="21"/>
          <w:lang w:val="it-IT"/>
        </w:rPr>
        <w:t xml:space="preserve"> n. 24/2023,</w:t>
      </w:r>
    </w:p>
    <w:p w14:paraId="3A3918E8" w14:textId="77777777" w:rsidR="00F80F23" w:rsidRPr="00F07E4A" w:rsidRDefault="0061273E" w:rsidP="00F07E4A">
      <w:pPr>
        <w:pStyle w:val="Paragrafoelenco"/>
        <w:numPr>
          <w:ilvl w:val="0"/>
          <w:numId w:val="35"/>
        </w:numPr>
        <w:rPr>
          <w:sz w:val="21"/>
          <w:lang w:val="it-IT"/>
        </w:rPr>
      </w:pPr>
      <w:r w:rsidRPr="00F07E4A">
        <w:rPr>
          <w:w w:val="105"/>
          <w:sz w:val="21"/>
          <w:lang w:val="it-IT"/>
        </w:rPr>
        <w:lastRenderedPageBreak/>
        <w:t>nell'ambito del procedimento penale, l'identità del segnalante è coperta dal segreto di cui all’art. 329</w:t>
      </w:r>
      <w:r w:rsidRPr="00F07E4A">
        <w:rPr>
          <w:spacing w:val="2"/>
          <w:w w:val="105"/>
          <w:sz w:val="21"/>
          <w:lang w:val="it-IT"/>
        </w:rPr>
        <w:t xml:space="preserve"> </w:t>
      </w:r>
      <w:proofErr w:type="spellStart"/>
      <w:r w:rsidRPr="00F07E4A">
        <w:rPr>
          <w:w w:val="105"/>
          <w:sz w:val="21"/>
          <w:lang w:val="it-IT"/>
        </w:rPr>
        <w:t>c.p.p</w:t>
      </w:r>
      <w:proofErr w:type="spellEnd"/>
      <w:r w:rsidRPr="00F07E4A">
        <w:rPr>
          <w:w w:val="105"/>
          <w:sz w:val="21"/>
          <w:lang w:val="it-IT"/>
        </w:rPr>
        <w:t>;</w:t>
      </w:r>
    </w:p>
    <w:p w14:paraId="3B7D3FA4" w14:textId="77777777" w:rsidR="00F80F23" w:rsidRPr="00F07E4A" w:rsidRDefault="0061273E" w:rsidP="00F07E4A">
      <w:pPr>
        <w:pStyle w:val="Paragrafoelenco"/>
        <w:numPr>
          <w:ilvl w:val="0"/>
          <w:numId w:val="35"/>
        </w:numPr>
        <w:rPr>
          <w:sz w:val="21"/>
          <w:lang w:val="it-IT"/>
        </w:rPr>
      </w:pPr>
      <w:r w:rsidRPr="00F07E4A">
        <w:rPr>
          <w:w w:val="105"/>
          <w:sz w:val="21"/>
          <w:lang w:val="it-IT"/>
        </w:rPr>
        <w:t xml:space="preserve">nell'ambito del procedimento dinanzi alla Corte dei conti, l'identità del segnalante non </w:t>
      </w:r>
      <w:r w:rsidRPr="00F07E4A">
        <w:rPr>
          <w:spacing w:val="2"/>
          <w:w w:val="105"/>
          <w:sz w:val="21"/>
          <w:lang w:val="it-IT"/>
        </w:rPr>
        <w:t xml:space="preserve">può </w:t>
      </w:r>
      <w:r w:rsidRPr="00F07E4A">
        <w:rPr>
          <w:w w:val="105"/>
          <w:sz w:val="21"/>
          <w:lang w:val="it-IT"/>
        </w:rPr>
        <w:t>essere rivelata fino alla chiusura della fase</w:t>
      </w:r>
      <w:r w:rsidRPr="00F07E4A">
        <w:rPr>
          <w:spacing w:val="6"/>
          <w:w w:val="105"/>
          <w:sz w:val="21"/>
          <w:lang w:val="it-IT"/>
        </w:rPr>
        <w:t xml:space="preserve"> </w:t>
      </w:r>
      <w:r w:rsidRPr="00F07E4A">
        <w:rPr>
          <w:w w:val="105"/>
          <w:sz w:val="21"/>
          <w:lang w:val="it-IT"/>
        </w:rPr>
        <w:t>istruttoria;</w:t>
      </w:r>
    </w:p>
    <w:p w14:paraId="4EFF5BBB" w14:textId="5C2AF51F" w:rsidR="00F80F23" w:rsidRPr="00F07E4A" w:rsidRDefault="0061273E" w:rsidP="00F07E4A">
      <w:pPr>
        <w:pStyle w:val="Paragrafoelenco"/>
        <w:numPr>
          <w:ilvl w:val="0"/>
          <w:numId w:val="35"/>
        </w:numPr>
        <w:rPr>
          <w:sz w:val="21"/>
          <w:lang w:val="it-IT"/>
        </w:rPr>
      </w:pPr>
      <w:r w:rsidRPr="00F07E4A">
        <w:rPr>
          <w:w w:val="105"/>
          <w:sz w:val="21"/>
          <w:lang w:val="it-IT"/>
        </w:rPr>
        <w:t xml:space="preserve">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w:t>
      </w:r>
      <w:r w:rsidR="00581845">
        <w:rPr>
          <w:w w:val="105"/>
          <w:sz w:val="21"/>
          <w:lang w:val="it-IT"/>
        </w:rPr>
        <w:t>è</w:t>
      </w:r>
      <w:r w:rsidRPr="00F07E4A">
        <w:rPr>
          <w:w w:val="105"/>
          <w:sz w:val="21"/>
          <w:lang w:val="it-IT"/>
        </w:rPr>
        <w:t xml:space="preserve"> utilizzabile ai fini del procedimento disciplinare solo in presenza di </w:t>
      </w:r>
      <w:r w:rsidRPr="00F07E4A">
        <w:rPr>
          <w:w w:val="105"/>
          <w:sz w:val="21"/>
          <w:u w:val="single"/>
          <w:lang w:val="it-IT"/>
        </w:rPr>
        <w:t>consenso</w:t>
      </w:r>
      <w:r w:rsidRPr="00F07E4A">
        <w:rPr>
          <w:w w:val="105"/>
          <w:sz w:val="21"/>
          <w:lang w:val="it-IT"/>
        </w:rPr>
        <w:t xml:space="preserve"> del segnalante alla rivelazione della sua</w:t>
      </w:r>
      <w:r w:rsidRPr="00F07E4A">
        <w:rPr>
          <w:spacing w:val="1"/>
          <w:w w:val="105"/>
          <w:sz w:val="21"/>
          <w:lang w:val="it-IT"/>
        </w:rPr>
        <w:t xml:space="preserve"> </w:t>
      </w:r>
      <w:r w:rsidRPr="00F07E4A">
        <w:rPr>
          <w:w w:val="105"/>
          <w:sz w:val="21"/>
          <w:lang w:val="it-IT"/>
        </w:rPr>
        <w:t>identità.</w:t>
      </w:r>
    </w:p>
    <w:p w14:paraId="3B410F45" w14:textId="210C622A" w:rsidR="00A200D4" w:rsidRDefault="00A200D4" w:rsidP="00676C9A">
      <w:pPr>
        <w:jc w:val="both"/>
        <w:rPr>
          <w:sz w:val="21"/>
          <w:lang w:val="it-IT"/>
        </w:rPr>
      </w:pPr>
    </w:p>
    <w:p w14:paraId="40C7AF3E" w14:textId="77777777" w:rsidR="00F07E4A" w:rsidRDefault="00A200D4" w:rsidP="00676C9A">
      <w:pPr>
        <w:jc w:val="both"/>
        <w:rPr>
          <w:sz w:val="21"/>
          <w:lang w:val="it-IT"/>
        </w:rPr>
      </w:pPr>
      <w:r>
        <w:rPr>
          <w:sz w:val="21"/>
          <w:lang w:val="it-IT"/>
        </w:rPr>
        <w:t xml:space="preserve">I destinatari della segnalazione adottano </w:t>
      </w:r>
      <w:proofErr w:type="spellStart"/>
      <w:r w:rsidRPr="00924553">
        <w:rPr>
          <w:sz w:val="21"/>
          <w:lang w:val="it-IT"/>
        </w:rPr>
        <w:t>modalita</w:t>
      </w:r>
      <w:proofErr w:type="spellEnd"/>
      <w:r w:rsidRPr="00924553">
        <w:rPr>
          <w:sz w:val="21"/>
          <w:lang w:val="it-IT"/>
        </w:rPr>
        <w:t>̀</w:t>
      </w:r>
      <w:r>
        <w:rPr>
          <w:sz w:val="21"/>
          <w:lang w:val="it-IT"/>
        </w:rPr>
        <w:t xml:space="preserve"> </w:t>
      </w:r>
      <w:r w:rsidRPr="00924553">
        <w:rPr>
          <w:sz w:val="21"/>
          <w:lang w:val="it-IT"/>
        </w:rPr>
        <w:t xml:space="preserve">di </w:t>
      </w:r>
      <w:r>
        <w:rPr>
          <w:sz w:val="21"/>
          <w:lang w:val="it-IT"/>
        </w:rPr>
        <w:t xml:space="preserve">gestione e modalità e tempi di </w:t>
      </w:r>
      <w:r w:rsidRPr="00924553">
        <w:rPr>
          <w:sz w:val="21"/>
          <w:lang w:val="it-IT"/>
        </w:rPr>
        <w:t xml:space="preserve">conservazione dei dati </w:t>
      </w:r>
      <w:r>
        <w:rPr>
          <w:sz w:val="21"/>
          <w:lang w:val="it-IT"/>
        </w:rPr>
        <w:t xml:space="preserve">relativi alle segnalazioni, su supporto cartaceo e digitale, idonee a </w:t>
      </w:r>
      <w:r w:rsidRPr="00924553">
        <w:rPr>
          <w:sz w:val="21"/>
          <w:lang w:val="it-IT"/>
        </w:rPr>
        <w:t>garantire la sicurezza e la riservatezza delle informazioni raccolte</w:t>
      </w:r>
      <w:r>
        <w:rPr>
          <w:sz w:val="21"/>
          <w:lang w:val="it-IT"/>
        </w:rPr>
        <w:t xml:space="preserve"> </w:t>
      </w:r>
      <w:r w:rsidRPr="00924553">
        <w:rPr>
          <w:sz w:val="21"/>
          <w:lang w:val="it-IT"/>
        </w:rPr>
        <w:t>(</w:t>
      </w:r>
      <w:r w:rsidR="004321A9">
        <w:rPr>
          <w:sz w:val="21"/>
          <w:lang w:val="it-IT"/>
        </w:rPr>
        <w:t xml:space="preserve">es. </w:t>
      </w:r>
      <w:r w:rsidRPr="00924553">
        <w:rPr>
          <w:sz w:val="21"/>
          <w:lang w:val="it-IT"/>
        </w:rPr>
        <w:t>disaccoppiamento dei dati del segnalante rispetto alle informazioni relative alla segnalazione, crittografia dei dati e dei documenti allegati</w:t>
      </w:r>
      <w:r>
        <w:rPr>
          <w:sz w:val="21"/>
          <w:lang w:val="it-IT"/>
        </w:rPr>
        <w:t xml:space="preserve"> etc.)</w:t>
      </w:r>
      <w:r w:rsidR="00F07E4A">
        <w:rPr>
          <w:sz w:val="21"/>
          <w:lang w:val="it-IT"/>
        </w:rPr>
        <w:t>.</w:t>
      </w:r>
    </w:p>
    <w:p w14:paraId="7F94AED4" w14:textId="0D7FD170" w:rsidR="00A200D4" w:rsidRPr="00924553" w:rsidRDefault="00F07E4A" w:rsidP="00F07E4A">
      <w:pPr>
        <w:jc w:val="both"/>
        <w:rPr>
          <w:sz w:val="21"/>
          <w:lang w:val="it-IT"/>
        </w:rPr>
      </w:pPr>
      <w:r>
        <w:rPr>
          <w:sz w:val="21"/>
          <w:lang w:val="it-IT"/>
        </w:rPr>
        <w:t>La documentazione è conservata</w:t>
      </w:r>
      <w:r w:rsidRPr="00F07E4A">
        <w:rPr>
          <w:sz w:val="21"/>
          <w:lang w:val="it-IT"/>
        </w:rPr>
        <w:t xml:space="preserve"> per il </w:t>
      </w:r>
      <w:r>
        <w:rPr>
          <w:sz w:val="21"/>
          <w:lang w:val="it-IT"/>
        </w:rPr>
        <w:t xml:space="preserve">solo </w:t>
      </w:r>
      <w:r w:rsidRPr="00F07E4A">
        <w:rPr>
          <w:sz w:val="21"/>
          <w:lang w:val="it-IT"/>
        </w:rPr>
        <w:t xml:space="preserve">tempo necessario </w:t>
      </w:r>
      <w:r>
        <w:rPr>
          <w:sz w:val="21"/>
          <w:lang w:val="it-IT"/>
        </w:rPr>
        <w:t xml:space="preserve">alla gestione della </w:t>
      </w:r>
      <w:r w:rsidRPr="00F07E4A">
        <w:rPr>
          <w:sz w:val="21"/>
          <w:lang w:val="it-IT"/>
        </w:rPr>
        <w:t>segnalazione</w:t>
      </w:r>
      <w:r>
        <w:rPr>
          <w:sz w:val="21"/>
          <w:lang w:val="it-IT"/>
        </w:rPr>
        <w:t>,</w:t>
      </w:r>
      <w:r w:rsidRPr="00F07E4A">
        <w:rPr>
          <w:sz w:val="21"/>
          <w:lang w:val="it-IT"/>
        </w:rPr>
        <w:t xml:space="preserve"> e comunque non oltre cinque anni a decorrere dalla</w:t>
      </w:r>
      <w:r>
        <w:rPr>
          <w:sz w:val="21"/>
          <w:lang w:val="it-IT"/>
        </w:rPr>
        <w:t xml:space="preserve"> </w:t>
      </w:r>
      <w:r w:rsidRPr="00F07E4A">
        <w:rPr>
          <w:sz w:val="21"/>
          <w:lang w:val="it-IT"/>
        </w:rPr>
        <w:t>data della comunicazione dell'esito finale</w:t>
      </w:r>
      <w:r>
        <w:rPr>
          <w:sz w:val="21"/>
          <w:lang w:val="it-IT"/>
        </w:rPr>
        <w:t>.</w:t>
      </w:r>
      <w:r w:rsidR="00A200D4" w:rsidRPr="00924553">
        <w:rPr>
          <w:sz w:val="21"/>
          <w:lang w:val="it-IT"/>
        </w:rPr>
        <w:t xml:space="preserve"> </w:t>
      </w:r>
    </w:p>
    <w:p w14:paraId="6C481C94" w14:textId="77777777" w:rsidR="00A200D4" w:rsidRPr="00A200D4" w:rsidRDefault="00A200D4" w:rsidP="00676C9A">
      <w:pPr>
        <w:jc w:val="both"/>
        <w:rPr>
          <w:sz w:val="21"/>
          <w:lang w:val="it-IT"/>
        </w:rPr>
      </w:pPr>
    </w:p>
    <w:p w14:paraId="7D07255F" w14:textId="593A1ADF" w:rsidR="00F80F23" w:rsidRPr="00420838" w:rsidRDefault="0061273E" w:rsidP="00676C9A">
      <w:pPr>
        <w:jc w:val="both"/>
        <w:rPr>
          <w:sz w:val="21"/>
          <w:lang w:val="it-IT"/>
        </w:rPr>
      </w:pPr>
      <w:r w:rsidRPr="00420838">
        <w:rPr>
          <w:w w:val="105"/>
          <w:sz w:val="21"/>
          <w:lang w:val="it-IT"/>
        </w:rPr>
        <w:t xml:space="preserve">La segnalazione è </w:t>
      </w:r>
      <w:r w:rsidR="000D37F8">
        <w:rPr>
          <w:w w:val="105"/>
          <w:sz w:val="21"/>
          <w:lang w:val="it-IT"/>
        </w:rPr>
        <w:t xml:space="preserve">inoltre </w:t>
      </w:r>
      <w:r w:rsidRPr="00420838">
        <w:rPr>
          <w:w w:val="105"/>
          <w:sz w:val="21"/>
          <w:lang w:val="it-IT"/>
        </w:rPr>
        <w:t xml:space="preserve">sottratta all'accesso </w:t>
      </w:r>
      <w:r w:rsidR="0073365D" w:rsidRPr="00420838">
        <w:rPr>
          <w:w w:val="105"/>
          <w:sz w:val="21"/>
          <w:lang w:val="it-IT"/>
        </w:rPr>
        <w:t xml:space="preserve">documentale </w:t>
      </w:r>
      <w:r w:rsidRPr="00420838">
        <w:rPr>
          <w:w w:val="105"/>
          <w:sz w:val="21"/>
          <w:lang w:val="it-IT"/>
        </w:rPr>
        <w:t>previsto da</w:t>
      </w:r>
      <w:r w:rsidR="002B0F80">
        <w:rPr>
          <w:w w:val="105"/>
          <w:sz w:val="21"/>
          <w:lang w:val="it-IT"/>
        </w:rPr>
        <w:t>lla</w:t>
      </w:r>
      <w:r w:rsidRPr="00420838">
        <w:rPr>
          <w:w w:val="105"/>
          <w:sz w:val="21"/>
          <w:lang w:val="it-IT"/>
        </w:rPr>
        <w:t xml:space="preserve"> L. 241/1990</w:t>
      </w:r>
      <w:r w:rsidR="0073365D" w:rsidRPr="00420838">
        <w:rPr>
          <w:w w:val="105"/>
          <w:sz w:val="21"/>
          <w:lang w:val="it-IT"/>
        </w:rPr>
        <w:t xml:space="preserve"> e a quello generalizzato di cui al D. Lgs. 33/2013.</w:t>
      </w:r>
    </w:p>
    <w:p w14:paraId="28E0AFC3" w14:textId="77777777" w:rsidR="00924553" w:rsidRPr="00420838" w:rsidRDefault="00924553" w:rsidP="00676C9A">
      <w:pPr>
        <w:jc w:val="both"/>
        <w:rPr>
          <w:sz w:val="21"/>
          <w:lang w:val="it-IT"/>
        </w:rPr>
      </w:pPr>
    </w:p>
    <w:p w14:paraId="4EC3914C" w14:textId="5B2C2AE8" w:rsidR="00F80F23" w:rsidRPr="00676C9A" w:rsidRDefault="00B05731"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lang w:val="it-IT"/>
        </w:rPr>
      </w:pPr>
      <w:r w:rsidRPr="00676C9A">
        <w:rPr>
          <w:b/>
          <w:bCs/>
          <w:w w:val="105"/>
          <w:lang w:val="it-IT"/>
        </w:rPr>
        <w:t xml:space="preserve">Modalità di </w:t>
      </w:r>
      <w:r w:rsidR="0061273E" w:rsidRPr="00676C9A">
        <w:rPr>
          <w:b/>
          <w:bCs/>
          <w:w w:val="105"/>
          <w:lang w:val="it-IT"/>
        </w:rPr>
        <w:t>segnalazione</w:t>
      </w:r>
      <w:r w:rsidRPr="00676C9A">
        <w:rPr>
          <w:b/>
          <w:bCs/>
          <w:w w:val="105"/>
          <w:lang w:val="it-IT"/>
        </w:rPr>
        <w:t xml:space="preserve"> interna</w:t>
      </w:r>
    </w:p>
    <w:p w14:paraId="3FA9F90F" w14:textId="77777777" w:rsidR="00F80F23" w:rsidRPr="00F92CC3" w:rsidRDefault="00F80F23"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3"/>
          <w:lang w:val="it-IT"/>
        </w:rPr>
      </w:pPr>
    </w:p>
    <w:p w14:paraId="2F8C07E0" w14:textId="1BF2A6CD" w:rsidR="002B0F80" w:rsidRDefault="0061273E"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r w:rsidRPr="00420838">
        <w:rPr>
          <w:w w:val="105"/>
          <w:lang w:val="it-IT"/>
        </w:rPr>
        <w:t>Le segnalazioni po</w:t>
      </w:r>
      <w:r w:rsidR="00581845">
        <w:rPr>
          <w:w w:val="105"/>
          <w:lang w:val="it-IT"/>
        </w:rPr>
        <w:t>sson</w:t>
      </w:r>
      <w:r w:rsidRPr="00420838">
        <w:rPr>
          <w:w w:val="105"/>
          <w:lang w:val="it-IT"/>
        </w:rPr>
        <w:t>o essere trasmesse con le seguenti modalità:</w:t>
      </w:r>
    </w:p>
    <w:p w14:paraId="6D3C978E" w14:textId="77777777" w:rsidR="00676C9A" w:rsidRDefault="00676C9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p>
    <w:p w14:paraId="56986F2C" w14:textId="31DB2BC2" w:rsidR="002B0F80" w:rsidRPr="00676C9A" w:rsidRDefault="002B0F80"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u w:val="single"/>
          <w:lang w:val="it-IT"/>
        </w:rPr>
      </w:pPr>
      <w:r w:rsidRPr="00676C9A">
        <w:rPr>
          <w:w w:val="105"/>
          <w:u w:val="single"/>
          <w:lang w:val="it-IT"/>
        </w:rPr>
        <w:t>Segnalazione verbale</w:t>
      </w:r>
    </w:p>
    <w:p w14:paraId="68F4F8B9" w14:textId="38C2ACF0" w:rsidR="002E23EA" w:rsidRDefault="002B0F80"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r w:rsidRPr="00420838">
        <w:rPr>
          <w:w w:val="105"/>
          <w:lang w:val="it-IT"/>
        </w:rPr>
        <w:t>La segnalazione p</w:t>
      </w:r>
      <w:r w:rsidR="00581845">
        <w:rPr>
          <w:w w:val="105"/>
          <w:lang w:val="it-IT"/>
        </w:rPr>
        <w:t>uò</w:t>
      </w:r>
      <w:r w:rsidRPr="00420838">
        <w:rPr>
          <w:w w:val="105"/>
          <w:lang w:val="it-IT"/>
        </w:rPr>
        <w:t xml:space="preserve"> essere effettuata verbalmente a</w:t>
      </w:r>
      <w:r w:rsidR="002E23EA">
        <w:rPr>
          <w:w w:val="105"/>
          <w:lang w:val="it-IT"/>
        </w:rPr>
        <w:t>i destinatari.</w:t>
      </w:r>
    </w:p>
    <w:p w14:paraId="0F5DFE87" w14:textId="0240181B" w:rsidR="002E23EA" w:rsidRPr="002E23EA" w:rsidRDefault="002E23E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r>
        <w:rPr>
          <w:w w:val="105"/>
          <w:lang w:val="it-IT"/>
        </w:rPr>
        <w:t xml:space="preserve">Qualora la stessa pervenga ad uno solo di essi, costui è </w:t>
      </w:r>
      <w:r w:rsidRPr="00420838">
        <w:rPr>
          <w:w w:val="105"/>
          <w:lang w:val="it-IT"/>
        </w:rPr>
        <w:t>tenuto ad inform</w:t>
      </w:r>
      <w:r>
        <w:rPr>
          <w:w w:val="105"/>
          <w:lang w:val="it-IT"/>
        </w:rPr>
        <w:t>are immediatamente l’altro</w:t>
      </w:r>
      <w:r w:rsidRPr="00420838">
        <w:rPr>
          <w:w w:val="105"/>
          <w:lang w:val="it-IT"/>
        </w:rPr>
        <w:t>.</w:t>
      </w:r>
    </w:p>
    <w:p w14:paraId="30EDC2E0" w14:textId="05BA21BA" w:rsidR="002B0F80" w:rsidRPr="00420838" w:rsidRDefault="002E23E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it-IT"/>
        </w:rPr>
      </w:pPr>
      <w:r>
        <w:rPr>
          <w:w w:val="105"/>
          <w:lang w:val="it-IT"/>
        </w:rPr>
        <w:t xml:space="preserve">I destinatari </w:t>
      </w:r>
      <w:r w:rsidR="002B0F80" w:rsidRPr="00420838">
        <w:rPr>
          <w:w w:val="105"/>
          <w:lang w:val="it-IT"/>
        </w:rPr>
        <w:t>redig</w:t>
      </w:r>
      <w:r w:rsidR="00581845">
        <w:rPr>
          <w:w w:val="105"/>
          <w:lang w:val="it-IT"/>
        </w:rPr>
        <w:t>ono</w:t>
      </w:r>
      <w:r>
        <w:rPr>
          <w:w w:val="105"/>
          <w:lang w:val="it-IT"/>
        </w:rPr>
        <w:t xml:space="preserve"> senza ritardo un</w:t>
      </w:r>
      <w:r w:rsidR="002B0F80" w:rsidRPr="00420838">
        <w:rPr>
          <w:w w:val="105"/>
          <w:lang w:val="it-IT"/>
        </w:rPr>
        <w:t xml:space="preserve"> apposito verbale contenente una </w:t>
      </w:r>
      <w:r>
        <w:rPr>
          <w:w w:val="105"/>
          <w:lang w:val="it-IT"/>
        </w:rPr>
        <w:t>dettagliata d</w:t>
      </w:r>
      <w:r w:rsidR="002B0F80" w:rsidRPr="00420838">
        <w:rPr>
          <w:w w:val="105"/>
          <w:lang w:val="it-IT"/>
        </w:rPr>
        <w:t>escrizione della segnalazione.</w:t>
      </w:r>
    </w:p>
    <w:p w14:paraId="2C59E7B0" w14:textId="77777777" w:rsidR="002B0F80" w:rsidRPr="00420838" w:rsidRDefault="002B0F80"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it-IT"/>
        </w:rPr>
      </w:pPr>
    </w:p>
    <w:p w14:paraId="7D9F3542" w14:textId="77777777" w:rsidR="002E23EA" w:rsidRPr="00676C9A" w:rsidRDefault="002E23E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u w:val="single"/>
          <w:lang w:val="it-IT"/>
        </w:rPr>
      </w:pPr>
      <w:r w:rsidRPr="00676C9A">
        <w:rPr>
          <w:w w:val="105"/>
          <w:u w:val="single"/>
          <w:lang w:val="it-IT"/>
        </w:rPr>
        <w:t>Segnalazione attraverso il servizio</w:t>
      </w:r>
      <w:r w:rsidRPr="00676C9A">
        <w:rPr>
          <w:spacing w:val="4"/>
          <w:w w:val="105"/>
          <w:u w:val="single"/>
          <w:lang w:val="it-IT"/>
        </w:rPr>
        <w:t xml:space="preserve"> </w:t>
      </w:r>
      <w:r w:rsidRPr="00676C9A">
        <w:rPr>
          <w:w w:val="105"/>
          <w:u w:val="single"/>
          <w:lang w:val="it-IT"/>
        </w:rPr>
        <w:t>postale</w:t>
      </w:r>
    </w:p>
    <w:p w14:paraId="31CE68D5" w14:textId="597AE8DD" w:rsidR="002B0F80" w:rsidRDefault="002E23E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it-IT"/>
        </w:rPr>
      </w:pPr>
      <w:r>
        <w:rPr>
          <w:w w:val="105"/>
          <w:lang w:val="it-IT"/>
        </w:rPr>
        <w:t>Le segnalazioni po</w:t>
      </w:r>
      <w:r w:rsidR="00581845">
        <w:rPr>
          <w:w w:val="105"/>
          <w:lang w:val="it-IT"/>
        </w:rPr>
        <w:t>sso</w:t>
      </w:r>
      <w:r>
        <w:rPr>
          <w:w w:val="105"/>
          <w:lang w:val="it-IT"/>
        </w:rPr>
        <w:t xml:space="preserve">no pervenire ai destinatari mediante </w:t>
      </w:r>
      <w:r w:rsidRPr="00420838">
        <w:rPr>
          <w:w w:val="105"/>
          <w:lang w:val="it-IT"/>
        </w:rPr>
        <w:t xml:space="preserve">il servizio postale </w:t>
      </w:r>
      <w:r>
        <w:rPr>
          <w:w w:val="105"/>
          <w:lang w:val="it-IT"/>
        </w:rPr>
        <w:t>con unica busta chiusa, o con separate</w:t>
      </w:r>
      <w:r w:rsidRPr="00420838">
        <w:rPr>
          <w:w w:val="105"/>
          <w:lang w:val="it-IT"/>
        </w:rPr>
        <w:t xml:space="preserve"> bust</w:t>
      </w:r>
      <w:r>
        <w:rPr>
          <w:w w:val="105"/>
          <w:lang w:val="it-IT"/>
        </w:rPr>
        <w:t>e</w:t>
      </w:r>
      <w:r w:rsidRPr="00420838">
        <w:rPr>
          <w:w w:val="105"/>
          <w:lang w:val="it-IT"/>
        </w:rPr>
        <w:t xml:space="preserve"> chius</w:t>
      </w:r>
      <w:r>
        <w:rPr>
          <w:w w:val="105"/>
          <w:lang w:val="it-IT"/>
        </w:rPr>
        <w:t>e,</w:t>
      </w:r>
      <w:r w:rsidRPr="00420838">
        <w:rPr>
          <w:w w:val="105"/>
          <w:lang w:val="it-IT"/>
        </w:rPr>
        <w:t xml:space="preserve"> </w:t>
      </w:r>
      <w:r w:rsidR="007C2544">
        <w:rPr>
          <w:w w:val="105"/>
          <w:lang w:val="it-IT"/>
        </w:rPr>
        <w:t>presso la sede dell</w:t>
      </w:r>
      <w:r w:rsidR="00C93536">
        <w:rPr>
          <w:w w:val="105"/>
          <w:lang w:val="it-IT"/>
        </w:rPr>
        <w:t>a Società</w:t>
      </w:r>
      <w:r w:rsidR="007C2544">
        <w:rPr>
          <w:w w:val="105"/>
          <w:lang w:val="it-IT"/>
        </w:rPr>
        <w:t>, indirizzata/e</w:t>
      </w:r>
      <w:r w:rsidRPr="00420838">
        <w:rPr>
          <w:w w:val="105"/>
          <w:lang w:val="it-IT"/>
        </w:rPr>
        <w:t xml:space="preserve"> </w:t>
      </w:r>
      <w:r w:rsidR="007C2544">
        <w:rPr>
          <w:w w:val="105"/>
          <w:lang w:val="it-IT"/>
        </w:rPr>
        <w:t xml:space="preserve">“AL </w:t>
      </w:r>
      <w:r w:rsidR="007C2544" w:rsidRPr="00420838">
        <w:rPr>
          <w:w w:val="105"/>
          <w:lang w:val="it-IT"/>
        </w:rPr>
        <w:t>RESPONSABILE DELLA PREVENZIONE DELLA CORRUZIONE</w:t>
      </w:r>
      <w:r w:rsidR="007C2544">
        <w:rPr>
          <w:w w:val="105"/>
          <w:lang w:val="it-IT"/>
        </w:rPr>
        <w:t>” e</w:t>
      </w:r>
      <w:r w:rsidR="007C2544" w:rsidRPr="00420838">
        <w:rPr>
          <w:w w:val="105"/>
          <w:lang w:val="it-IT"/>
        </w:rPr>
        <w:t xml:space="preserve"> </w:t>
      </w:r>
      <w:r w:rsidR="007C2544">
        <w:rPr>
          <w:w w:val="105"/>
          <w:lang w:val="it-IT"/>
        </w:rPr>
        <w:t>“</w:t>
      </w:r>
      <w:r w:rsidR="007C2544" w:rsidRPr="00420838">
        <w:rPr>
          <w:w w:val="105"/>
          <w:lang w:val="it-IT"/>
        </w:rPr>
        <w:t>ALL'ORGANISMO DI VIGILANZA</w:t>
      </w:r>
      <w:r w:rsidR="007C2544">
        <w:rPr>
          <w:w w:val="105"/>
          <w:lang w:val="it-IT"/>
        </w:rPr>
        <w:t xml:space="preserve">” </w:t>
      </w:r>
      <w:r w:rsidRPr="00420838">
        <w:rPr>
          <w:w w:val="105"/>
          <w:lang w:val="it-IT"/>
        </w:rPr>
        <w:t>con la dicitura "</w:t>
      </w:r>
      <w:r>
        <w:rPr>
          <w:w w:val="105"/>
          <w:lang w:val="it-IT"/>
        </w:rPr>
        <w:t xml:space="preserve">NON APRIRE - </w:t>
      </w:r>
      <w:r w:rsidRPr="00420838">
        <w:rPr>
          <w:w w:val="105"/>
          <w:lang w:val="it-IT"/>
        </w:rPr>
        <w:t>RISERVATA PERSONALE"</w:t>
      </w:r>
    </w:p>
    <w:p w14:paraId="075EF6F8" w14:textId="77777777" w:rsidR="002E23EA" w:rsidRDefault="002E23EA"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it-IT"/>
        </w:rPr>
      </w:pPr>
    </w:p>
    <w:p w14:paraId="75BFED56" w14:textId="77777777" w:rsidR="007C2544" w:rsidRPr="00676C9A" w:rsidRDefault="007C2544"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u w:val="single"/>
          <w:lang w:val="it-IT"/>
        </w:rPr>
      </w:pPr>
      <w:r w:rsidRPr="00676C9A">
        <w:rPr>
          <w:w w:val="105"/>
          <w:u w:val="single"/>
          <w:lang w:val="it-IT"/>
        </w:rPr>
        <w:t>Segnalazione tramite posta</w:t>
      </w:r>
      <w:r w:rsidRPr="00676C9A">
        <w:rPr>
          <w:spacing w:val="4"/>
          <w:w w:val="105"/>
          <w:u w:val="single"/>
          <w:lang w:val="it-IT"/>
        </w:rPr>
        <w:t xml:space="preserve"> </w:t>
      </w:r>
      <w:r w:rsidRPr="00676C9A">
        <w:rPr>
          <w:w w:val="105"/>
          <w:u w:val="single"/>
          <w:lang w:val="it-IT"/>
        </w:rPr>
        <w:t>elettronica</w:t>
      </w:r>
    </w:p>
    <w:p w14:paraId="2B4F8736" w14:textId="7BE44578" w:rsidR="003456CE" w:rsidRDefault="007C2544"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r>
        <w:rPr>
          <w:w w:val="105"/>
          <w:lang w:val="it-IT"/>
        </w:rPr>
        <w:t>Le segnalazioni po</w:t>
      </w:r>
      <w:r w:rsidR="00581845">
        <w:rPr>
          <w:w w:val="105"/>
          <w:lang w:val="it-IT"/>
        </w:rPr>
        <w:t>sso</w:t>
      </w:r>
      <w:r>
        <w:rPr>
          <w:w w:val="105"/>
          <w:lang w:val="it-IT"/>
        </w:rPr>
        <w:t xml:space="preserve">no pervenire ai destinatari mediante email da inviarsi ai seguenti indirizzi: </w:t>
      </w:r>
      <w:r w:rsidR="003456CE">
        <w:rPr>
          <w:w w:val="105"/>
          <w:lang w:val="it-IT"/>
        </w:rPr>
        <w:t>agostino.pinna@proservicespa.com</w:t>
      </w:r>
      <w:r w:rsidR="005D3251">
        <w:rPr>
          <w:w w:val="105"/>
          <w:lang w:val="it-IT"/>
        </w:rPr>
        <w:t xml:space="preserve"> oppure </w:t>
      </w:r>
      <w:r w:rsidR="003456CE" w:rsidRPr="003456CE">
        <w:rPr>
          <w:w w:val="105"/>
          <w:lang w:val="it-IT"/>
        </w:rPr>
        <w:t>organismodivigilanza@proservicespa.com</w:t>
      </w:r>
      <w:r w:rsidR="006413B4">
        <w:rPr>
          <w:w w:val="105"/>
          <w:lang w:val="it-IT"/>
        </w:rPr>
        <w:t>.</w:t>
      </w:r>
    </w:p>
    <w:p w14:paraId="24FB335F" w14:textId="77777777" w:rsidR="007C2544" w:rsidRDefault="007C2544"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p>
    <w:p w14:paraId="6EC430D8" w14:textId="3B75669F" w:rsidR="00F80F23" w:rsidRPr="00676C9A" w:rsidRDefault="0061273E"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u w:val="single"/>
          <w:vertAlign w:val="superscript"/>
          <w:lang w:val="it-IT"/>
        </w:rPr>
      </w:pPr>
      <w:r w:rsidRPr="00676C9A">
        <w:rPr>
          <w:bCs/>
          <w:w w:val="105"/>
          <w:u w:val="single"/>
          <w:lang w:val="it-IT"/>
        </w:rPr>
        <w:t>Segnalazione attraverso piattaform</w:t>
      </w:r>
      <w:r w:rsidR="00937A37" w:rsidRPr="00676C9A">
        <w:rPr>
          <w:bCs/>
          <w:w w:val="105"/>
          <w:u w:val="single"/>
          <w:lang w:val="it-IT"/>
        </w:rPr>
        <w:t>a</w:t>
      </w:r>
      <w:r w:rsidRPr="00676C9A">
        <w:rPr>
          <w:bCs/>
          <w:spacing w:val="3"/>
          <w:w w:val="105"/>
          <w:u w:val="single"/>
          <w:lang w:val="it-IT"/>
        </w:rPr>
        <w:t xml:space="preserve"> </w:t>
      </w:r>
      <w:r w:rsidRPr="00676C9A">
        <w:rPr>
          <w:bCs/>
          <w:w w:val="105"/>
          <w:u w:val="single"/>
          <w:lang w:val="it-IT"/>
        </w:rPr>
        <w:t>informatic</w:t>
      </w:r>
      <w:r w:rsidR="00937A37" w:rsidRPr="00676C9A">
        <w:rPr>
          <w:bCs/>
          <w:w w:val="105"/>
          <w:u w:val="single"/>
          <w:lang w:val="it-IT"/>
        </w:rPr>
        <w:t>a</w:t>
      </w:r>
    </w:p>
    <w:p w14:paraId="7792BF62" w14:textId="3D62EC0F" w:rsidR="005C6561" w:rsidRPr="000628C7" w:rsidRDefault="007C2544"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sz w:val="44"/>
          <w:szCs w:val="44"/>
          <w:lang w:val="it-IT"/>
        </w:rPr>
      </w:pPr>
      <w:r>
        <w:rPr>
          <w:w w:val="105"/>
          <w:lang w:val="it-IT"/>
        </w:rPr>
        <w:t>Le segnalazioni po</w:t>
      </w:r>
      <w:r w:rsidR="00581845">
        <w:rPr>
          <w:w w:val="105"/>
          <w:lang w:val="it-IT"/>
        </w:rPr>
        <w:t>sson</w:t>
      </w:r>
      <w:r>
        <w:rPr>
          <w:w w:val="105"/>
          <w:lang w:val="it-IT"/>
        </w:rPr>
        <w:t xml:space="preserve">o pervenire ai destinatari mediante la piattaforma raggiungibile tramite il seguente link: </w:t>
      </w:r>
      <w:hyperlink r:id="rId7" w:anchor="/" w:history="1">
        <w:r w:rsidR="005D3251" w:rsidRPr="004366C4">
          <w:rPr>
            <w:rStyle w:val="Collegamentoipertestuale"/>
            <w:w w:val="105"/>
            <w:sz w:val="44"/>
            <w:szCs w:val="44"/>
            <w:lang w:val="it-IT"/>
          </w:rPr>
          <w:t>https://proservicespa.whistleblowing.it/#/</w:t>
        </w:r>
      </w:hyperlink>
    </w:p>
    <w:p w14:paraId="48E84C2C" w14:textId="15B54A71" w:rsidR="00F80F23" w:rsidRPr="00420838" w:rsidRDefault="007C2544"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it-IT"/>
        </w:rPr>
      </w:pPr>
      <w:r>
        <w:rPr>
          <w:w w:val="105"/>
          <w:lang w:val="it-IT"/>
        </w:rPr>
        <w:t xml:space="preserve">La piattaforma garantisce </w:t>
      </w:r>
      <w:r w:rsidR="005C6561" w:rsidRPr="00420838">
        <w:rPr>
          <w:w w:val="105"/>
          <w:lang w:val="it-IT"/>
        </w:rPr>
        <w:t>la riservatezza</w:t>
      </w:r>
      <w:r w:rsidR="0061273E" w:rsidRPr="00420838">
        <w:rPr>
          <w:w w:val="105"/>
          <w:lang w:val="it-IT"/>
        </w:rPr>
        <w:t xml:space="preserve"> attraverso un sistema di cifratura che non consente ad alcuno, neppure al destinatario della segnalazione, di conoscere l’identità del segnalante.</w:t>
      </w:r>
    </w:p>
    <w:p w14:paraId="07EA3AB9" w14:textId="77777777" w:rsidR="007C2544" w:rsidRDefault="0061273E" w:rsidP="00676C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w w:val="105"/>
          <w:lang w:val="it-IT"/>
        </w:rPr>
      </w:pPr>
      <w:r w:rsidRPr="00420838">
        <w:rPr>
          <w:w w:val="105"/>
          <w:lang w:val="it-IT"/>
        </w:rPr>
        <w:t>Il segnalante, dopo essersi accreditato sull</w:t>
      </w:r>
      <w:r w:rsidR="007C2544">
        <w:rPr>
          <w:w w:val="105"/>
          <w:lang w:val="it-IT"/>
        </w:rPr>
        <w:t>a</w:t>
      </w:r>
      <w:r w:rsidRPr="00420838">
        <w:rPr>
          <w:w w:val="105"/>
          <w:lang w:val="it-IT"/>
        </w:rPr>
        <w:t xml:space="preserve"> piattaform</w:t>
      </w:r>
      <w:r w:rsidR="007C2544">
        <w:rPr>
          <w:w w:val="105"/>
          <w:lang w:val="it-IT"/>
        </w:rPr>
        <w:t>a</w:t>
      </w:r>
      <w:r w:rsidRPr="00420838">
        <w:rPr>
          <w:w w:val="105"/>
          <w:lang w:val="it-IT"/>
        </w:rPr>
        <w:t xml:space="preserve"> e aver compilato e inviato l’apposito modulo, riceve dal sistema un </w:t>
      </w:r>
      <w:r w:rsidRPr="00420838">
        <w:rPr>
          <w:w w:val="105"/>
          <w:u w:val="single"/>
          <w:lang w:val="it-IT"/>
        </w:rPr>
        <w:t>codice identificativo</w:t>
      </w:r>
      <w:r w:rsidRPr="00420838">
        <w:rPr>
          <w:w w:val="105"/>
          <w:lang w:val="it-IT"/>
        </w:rPr>
        <w:t xml:space="preserve"> da utilizzare per i successivi accessi. Il segnalante può monitorare lo stato di avanzamento dell’istruttoria, accedendo al sistema di gestione delle segnalazioni ed utilizzando il codice identificativo ricevuto.</w:t>
      </w:r>
    </w:p>
    <w:p w14:paraId="55E08934" w14:textId="77777777" w:rsidR="00C075BE" w:rsidRDefault="00C075BE" w:rsidP="00676C9A">
      <w:pPr>
        <w:jc w:val="both"/>
        <w:rPr>
          <w:b/>
          <w:w w:val="105"/>
          <w:lang w:val="it-IT"/>
        </w:rPr>
      </w:pPr>
    </w:p>
    <w:p w14:paraId="317F19B9" w14:textId="3551C16F" w:rsidR="00F80F23" w:rsidRPr="00676C9A" w:rsidRDefault="00E611C1" w:rsidP="00676C9A">
      <w:pPr>
        <w:jc w:val="both"/>
        <w:rPr>
          <w:b/>
          <w:lang w:val="it-IT"/>
        </w:rPr>
      </w:pPr>
      <w:r w:rsidRPr="00676C9A">
        <w:rPr>
          <w:b/>
          <w:w w:val="105"/>
          <w:lang w:val="it-IT"/>
        </w:rPr>
        <w:lastRenderedPageBreak/>
        <w:t>Gestione</w:t>
      </w:r>
      <w:r w:rsidR="0061273E" w:rsidRPr="00676C9A">
        <w:rPr>
          <w:b/>
          <w:w w:val="105"/>
          <w:lang w:val="it-IT"/>
        </w:rPr>
        <w:t xml:space="preserve"> delle</w:t>
      </w:r>
      <w:r w:rsidR="0061273E" w:rsidRPr="00676C9A">
        <w:rPr>
          <w:b/>
          <w:spacing w:val="3"/>
          <w:w w:val="105"/>
          <w:lang w:val="it-IT"/>
        </w:rPr>
        <w:t xml:space="preserve"> </w:t>
      </w:r>
      <w:r w:rsidR="0061273E" w:rsidRPr="00676C9A">
        <w:rPr>
          <w:b/>
          <w:w w:val="105"/>
          <w:lang w:val="it-IT"/>
        </w:rPr>
        <w:t>segnalazioni</w:t>
      </w:r>
    </w:p>
    <w:p w14:paraId="3FF8CED7" w14:textId="77777777" w:rsidR="007C2544" w:rsidRDefault="007C2544" w:rsidP="00676C9A">
      <w:pPr>
        <w:jc w:val="both"/>
        <w:rPr>
          <w:w w:val="105"/>
          <w:sz w:val="21"/>
          <w:lang w:val="it-IT"/>
        </w:rPr>
      </w:pPr>
    </w:p>
    <w:p w14:paraId="0EDCC315" w14:textId="616156C3" w:rsidR="007C2544" w:rsidRDefault="007C2544" w:rsidP="00676C9A">
      <w:pPr>
        <w:jc w:val="both"/>
        <w:rPr>
          <w:w w:val="105"/>
          <w:sz w:val="21"/>
          <w:lang w:val="it-IT"/>
        </w:rPr>
      </w:pPr>
      <w:r>
        <w:rPr>
          <w:w w:val="105"/>
          <w:sz w:val="21"/>
          <w:lang w:val="it-IT"/>
        </w:rPr>
        <w:t>Entro sette giorni dal ricevimento della segnalazione, i destinatari invi</w:t>
      </w:r>
      <w:r w:rsidR="00A771F8">
        <w:rPr>
          <w:w w:val="105"/>
          <w:sz w:val="21"/>
          <w:lang w:val="it-IT"/>
        </w:rPr>
        <w:t>ano</w:t>
      </w:r>
      <w:r>
        <w:rPr>
          <w:w w:val="105"/>
          <w:sz w:val="21"/>
          <w:lang w:val="it-IT"/>
        </w:rPr>
        <w:t xml:space="preserve"> al segnala</w:t>
      </w:r>
      <w:r w:rsidR="00A771F8">
        <w:rPr>
          <w:w w:val="105"/>
          <w:sz w:val="21"/>
          <w:lang w:val="it-IT"/>
        </w:rPr>
        <w:t>n</w:t>
      </w:r>
      <w:r>
        <w:rPr>
          <w:w w:val="105"/>
          <w:sz w:val="21"/>
          <w:lang w:val="it-IT"/>
        </w:rPr>
        <w:t>te una comunicazione di presa in carico della segnalazione.</w:t>
      </w:r>
    </w:p>
    <w:p w14:paraId="2B3830CE" w14:textId="3F57ECD0" w:rsidR="00A771F8" w:rsidRDefault="0061273E" w:rsidP="00676C9A">
      <w:pPr>
        <w:jc w:val="both"/>
        <w:rPr>
          <w:w w:val="105"/>
          <w:sz w:val="21"/>
          <w:lang w:val="it-IT"/>
        </w:rPr>
      </w:pPr>
      <w:r w:rsidRPr="00420838">
        <w:rPr>
          <w:w w:val="105"/>
          <w:sz w:val="21"/>
          <w:lang w:val="it-IT"/>
        </w:rPr>
        <w:t>L</w:t>
      </w:r>
      <w:r w:rsidR="00A771F8">
        <w:rPr>
          <w:w w:val="105"/>
          <w:sz w:val="21"/>
          <w:lang w:val="it-IT"/>
        </w:rPr>
        <w:t>’istruttoria della segnalazione</w:t>
      </w:r>
      <w:r w:rsidRPr="00420838">
        <w:rPr>
          <w:w w:val="105"/>
          <w:sz w:val="21"/>
          <w:lang w:val="it-IT"/>
        </w:rPr>
        <w:t xml:space="preserve"> d</w:t>
      </w:r>
      <w:r w:rsidR="00F26F6F">
        <w:rPr>
          <w:w w:val="105"/>
          <w:sz w:val="21"/>
          <w:lang w:val="it-IT"/>
        </w:rPr>
        <w:t xml:space="preserve">eve </w:t>
      </w:r>
      <w:r w:rsidRPr="00420838">
        <w:rPr>
          <w:w w:val="105"/>
          <w:sz w:val="21"/>
          <w:lang w:val="it-IT"/>
        </w:rPr>
        <w:t xml:space="preserve">concludersi entro </w:t>
      </w:r>
      <w:r w:rsidR="007C2544">
        <w:rPr>
          <w:w w:val="105"/>
          <w:sz w:val="21"/>
          <w:lang w:val="it-IT"/>
        </w:rPr>
        <w:t>tre mesi</w:t>
      </w:r>
      <w:r w:rsidR="00A771F8">
        <w:rPr>
          <w:w w:val="105"/>
          <w:sz w:val="21"/>
          <w:lang w:val="it-IT"/>
        </w:rPr>
        <w:t xml:space="preserve"> decorrenti dall’invio di detta comunicazione o, comunque, decorrenti da sette giorni dalla ricezione della segnalazione.</w:t>
      </w:r>
    </w:p>
    <w:p w14:paraId="581FC30E" w14:textId="49FAAD53" w:rsidR="00F80F23" w:rsidRPr="00420838" w:rsidRDefault="00A771F8" w:rsidP="00676C9A">
      <w:pPr>
        <w:jc w:val="both"/>
        <w:rPr>
          <w:sz w:val="21"/>
          <w:lang w:val="it-IT"/>
        </w:rPr>
      </w:pPr>
      <w:r>
        <w:rPr>
          <w:w w:val="105"/>
          <w:sz w:val="21"/>
          <w:lang w:val="it-IT"/>
        </w:rPr>
        <w:t>Q</w:t>
      </w:r>
      <w:r w:rsidR="00AA3320" w:rsidRPr="00420838">
        <w:rPr>
          <w:w w:val="105"/>
          <w:sz w:val="21"/>
          <w:lang w:val="it-IT"/>
        </w:rPr>
        <w:t>ualora</w:t>
      </w:r>
      <w:r>
        <w:rPr>
          <w:w w:val="105"/>
          <w:sz w:val="21"/>
          <w:lang w:val="it-IT"/>
        </w:rPr>
        <w:t xml:space="preserve"> nel corso dell’istruttoria</w:t>
      </w:r>
      <w:r w:rsidR="00AA3320" w:rsidRPr="00420838">
        <w:rPr>
          <w:w w:val="105"/>
          <w:sz w:val="21"/>
          <w:lang w:val="it-IT"/>
        </w:rPr>
        <w:t xml:space="preserve"> sia necessario acquisire elementi</w:t>
      </w:r>
      <w:r>
        <w:rPr>
          <w:w w:val="105"/>
          <w:sz w:val="21"/>
          <w:lang w:val="it-IT"/>
        </w:rPr>
        <w:t xml:space="preserve"> per cui sia necessario un differimento del termine di cui sopra, i destinatari della segnalazione devono dare tempestiva comunicazione al segnalante.</w:t>
      </w:r>
    </w:p>
    <w:p w14:paraId="558ADDDB" w14:textId="77777777" w:rsidR="00F80F23" w:rsidRPr="00420838" w:rsidRDefault="00F80F23" w:rsidP="00676C9A">
      <w:pPr>
        <w:jc w:val="both"/>
        <w:rPr>
          <w:sz w:val="23"/>
          <w:lang w:val="it-IT"/>
        </w:rPr>
      </w:pPr>
    </w:p>
    <w:p w14:paraId="4B6DF85E" w14:textId="4EC54F95" w:rsidR="00F80F23" w:rsidRPr="00420838" w:rsidRDefault="00CE5315" w:rsidP="00676C9A">
      <w:pPr>
        <w:jc w:val="both"/>
        <w:rPr>
          <w:sz w:val="21"/>
          <w:lang w:val="it-IT"/>
        </w:rPr>
      </w:pPr>
      <w:r w:rsidRPr="00420838">
        <w:rPr>
          <w:w w:val="105"/>
          <w:sz w:val="21"/>
          <w:lang w:val="it-IT"/>
        </w:rPr>
        <w:t xml:space="preserve">Nel caso in cui, </w:t>
      </w:r>
      <w:r>
        <w:rPr>
          <w:w w:val="105"/>
          <w:sz w:val="21"/>
          <w:lang w:val="it-IT"/>
        </w:rPr>
        <w:t xml:space="preserve">anche </w:t>
      </w:r>
      <w:r w:rsidRPr="00420838">
        <w:rPr>
          <w:w w:val="105"/>
          <w:sz w:val="21"/>
          <w:lang w:val="it-IT"/>
        </w:rPr>
        <w:t xml:space="preserve">a seguito di acquisizione dei necessari elementi istruttori, </w:t>
      </w:r>
      <w:r>
        <w:rPr>
          <w:w w:val="105"/>
          <w:sz w:val="21"/>
          <w:lang w:val="it-IT"/>
        </w:rPr>
        <w:t xml:space="preserve">risulti </w:t>
      </w:r>
      <w:r w:rsidR="0061273E" w:rsidRPr="00420838">
        <w:rPr>
          <w:w w:val="105"/>
          <w:sz w:val="21"/>
          <w:lang w:val="it-IT"/>
        </w:rPr>
        <w:t xml:space="preserve">evidente e manifesta </w:t>
      </w:r>
      <w:r>
        <w:rPr>
          <w:w w:val="105"/>
          <w:sz w:val="21"/>
          <w:lang w:val="it-IT"/>
        </w:rPr>
        <w:t>l’</w:t>
      </w:r>
      <w:r w:rsidR="0061273E" w:rsidRPr="00420838">
        <w:rPr>
          <w:w w:val="105"/>
          <w:sz w:val="21"/>
          <w:lang w:val="it-IT"/>
        </w:rPr>
        <w:t>infondatezza dei fatti segnalati, la segnalazione v</w:t>
      </w:r>
      <w:r w:rsidR="00581845">
        <w:rPr>
          <w:w w:val="105"/>
          <w:sz w:val="21"/>
          <w:lang w:val="it-IT"/>
        </w:rPr>
        <w:t>iene</w:t>
      </w:r>
      <w:r w:rsidR="0061273E" w:rsidRPr="00420838">
        <w:rPr>
          <w:spacing w:val="-26"/>
          <w:w w:val="105"/>
          <w:sz w:val="21"/>
          <w:lang w:val="it-IT"/>
        </w:rPr>
        <w:t xml:space="preserve"> </w:t>
      </w:r>
      <w:r w:rsidR="0061273E" w:rsidRPr="00420838">
        <w:rPr>
          <w:w w:val="105"/>
          <w:sz w:val="21"/>
          <w:lang w:val="it-IT"/>
        </w:rPr>
        <w:t>archiviata.</w:t>
      </w:r>
    </w:p>
    <w:p w14:paraId="1C364A88" w14:textId="77777777" w:rsidR="00CE5315" w:rsidRDefault="00CE5315" w:rsidP="00676C9A">
      <w:pPr>
        <w:jc w:val="both"/>
        <w:rPr>
          <w:w w:val="105"/>
          <w:sz w:val="21"/>
          <w:lang w:val="it-IT"/>
        </w:rPr>
      </w:pPr>
    </w:p>
    <w:p w14:paraId="5822CBCB" w14:textId="49427B11" w:rsidR="004C6A90" w:rsidRDefault="0061273E" w:rsidP="00676C9A">
      <w:pPr>
        <w:jc w:val="both"/>
        <w:rPr>
          <w:w w:val="105"/>
          <w:sz w:val="21"/>
          <w:lang w:val="it-IT"/>
        </w:rPr>
      </w:pPr>
      <w:r w:rsidRPr="00420838">
        <w:rPr>
          <w:w w:val="105"/>
          <w:sz w:val="21"/>
          <w:lang w:val="it-IT"/>
        </w:rPr>
        <w:t xml:space="preserve">Nel caso in cui, </w:t>
      </w:r>
      <w:r w:rsidR="00CE5315">
        <w:rPr>
          <w:w w:val="105"/>
          <w:sz w:val="21"/>
          <w:lang w:val="it-IT"/>
        </w:rPr>
        <w:t xml:space="preserve">invece, anche </w:t>
      </w:r>
      <w:r w:rsidRPr="00420838">
        <w:rPr>
          <w:w w:val="105"/>
          <w:sz w:val="21"/>
          <w:lang w:val="it-IT"/>
        </w:rPr>
        <w:t xml:space="preserve">a seguito di acquisizione dei necessari elementi istruttori, si ravvisino elementi di non manifesta infondatezza del fatto, </w:t>
      </w:r>
      <w:r w:rsidR="00F07E4A">
        <w:rPr>
          <w:w w:val="105"/>
          <w:sz w:val="21"/>
          <w:lang w:val="it-IT"/>
        </w:rPr>
        <w:t xml:space="preserve">i </w:t>
      </w:r>
      <w:r w:rsidR="00CE5315">
        <w:rPr>
          <w:w w:val="105"/>
          <w:sz w:val="21"/>
          <w:lang w:val="it-IT"/>
        </w:rPr>
        <w:t xml:space="preserve">destinatari devono </w:t>
      </w:r>
      <w:r w:rsidRPr="00420838">
        <w:rPr>
          <w:w w:val="105"/>
          <w:sz w:val="21"/>
          <w:lang w:val="it-IT"/>
        </w:rPr>
        <w:t>inoltrare</w:t>
      </w:r>
      <w:r w:rsidR="00CE5315">
        <w:rPr>
          <w:w w:val="105"/>
          <w:sz w:val="21"/>
          <w:lang w:val="it-IT"/>
        </w:rPr>
        <w:t xml:space="preserve"> la segnalazione al </w:t>
      </w:r>
      <w:r w:rsidR="00F07E4A">
        <w:rPr>
          <w:w w:val="105"/>
          <w:sz w:val="21"/>
          <w:lang w:val="it-IT"/>
        </w:rPr>
        <w:t xml:space="preserve">soggetto competente all’adozione </w:t>
      </w:r>
      <w:r w:rsidRPr="00420838">
        <w:rPr>
          <w:w w:val="105"/>
          <w:sz w:val="21"/>
          <w:lang w:val="it-IT"/>
        </w:rPr>
        <w:t xml:space="preserve">dei </w:t>
      </w:r>
      <w:r w:rsidR="00CE5315">
        <w:rPr>
          <w:w w:val="105"/>
          <w:sz w:val="21"/>
          <w:lang w:val="it-IT"/>
        </w:rPr>
        <w:t xml:space="preserve">necessari </w:t>
      </w:r>
      <w:r w:rsidRPr="00420838">
        <w:rPr>
          <w:w w:val="105"/>
          <w:sz w:val="21"/>
          <w:lang w:val="it-IT"/>
        </w:rPr>
        <w:t>provvedimenti</w:t>
      </w:r>
      <w:r w:rsidR="00CE5315">
        <w:rPr>
          <w:w w:val="105"/>
          <w:sz w:val="21"/>
          <w:lang w:val="it-IT"/>
        </w:rPr>
        <w:t xml:space="preserve"> </w:t>
      </w:r>
      <w:r w:rsidR="00F07E4A">
        <w:rPr>
          <w:w w:val="105"/>
          <w:sz w:val="21"/>
          <w:lang w:val="it-IT"/>
        </w:rPr>
        <w:t>(</w:t>
      </w:r>
      <w:r w:rsidR="00A62100">
        <w:rPr>
          <w:w w:val="105"/>
          <w:sz w:val="21"/>
          <w:lang w:val="it-IT"/>
        </w:rPr>
        <w:t>Presidente</w:t>
      </w:r>
      <w:r w:rsidR="00F07E4A">
        <w:rPr>
          <w:w w:val="105"/>
          <w:sz w:val="21"/>
          <w:lang w:val="it-IT"/>
        </w:rPr>
        <w:t>/altro soggetto Responsabile), in</w:t>
      </w:r>
      <w:r w:rsidR="00CE5315">
        <w:rPr>
          <w:w w:val="105"/>
          <w:sz w:val="21"/>
          <w:lang w:val="it-IT"/>
        </w:rPr>
        <w:t xml:space="preserve"> base ai profili di responsabilità individuati (azioni correttive, attivazione di procedimenti disciplinari, denuncia all’Autorità giudiziaria </w:t>
      </w:r>
      <w:r w:rsidR="00A200D4">
        <w:rPr>
          <w:w w:val="105"/>
          <w:sz w:val="21"/>
          <w:lang w:val="it-IT"/>
        </w:rPr>
        <w:t>ordinaria o contabile etc.)</w:t>
      </w:r>
      <w:r w:rsidR="00F07E4A">
        <w:rPr>
          <w:w w:val="105"/>
          <w:sz w:val="21"/>
          <w:lang w:val="it-IT"/>
        </w:rPr>
        <w:t>.</w:t>
      </w:r>
    </w:p>
    <w:p w14:paraId="56DA425A" w14:textId="77777777" w:rsidR="00E611C1" w:rsidRDefault="00E611C1" w:rsidP="00676C9A">
      <w:pPr>
        <w:jc w:val="both"/>
        <w:rPr>
          <w:bCs/>
          <w:w w:val="105"/>
          <w:lang w:val="it-IT"/>
        </w:rPr>
      </w:pPr>
    </w:p>
    <w:p w14:paraId="6E88A9B3" w14:textId="77777777" w:rsidR="00E611C1" w:rsidRDefault="00E611C1" w:rsidP="00676C9A">
      <w:pPr>
        <w:jc w:val="both"/>
        <w:rPr>
          <w:bCs/>
          <w:w w:val="105"/>
          <w:lang w:val="it-IT"/>
        </w:rPr>
      </w:pPr>
    </w:p>
    <w:p w14:paraId="269CE883" w14:textId="0E305063" w:rsidR="004C6A90" w:rsidRDefault="004C6A90" w:rsidP="00676C9A">
      <w:pPr>
        <w:jc w:val="both"/>
        <w:rPr>
          <w:b/>
          <w:w w:val="105"/>
          <w:lang w:val="it-IT"/>
        </w:rPr>
      </w:pPr>
      <w:r w:rsidRPr="00676C9A">
        <w:rPr>
          <w:b/>
          <w:w w:val="105"/>
          <w:lang w:val="it-IT"/>
        </w:rPr>
        <w:t>Canale di segnalazione esterna</w:t>
      </w:r>
    </w:p>
    <w:p w14:paraId="42264FA0" w14:textId="432EA1E8" w:rsidR="000F3D76" w:rsidRDefault="000F3D76" w:rsidP="00676C9A">
      <w:pPr>
        <w:jc w:val="both"/>
        <w:rPr>
          <w:b/>
          <w:w w:val="105"/>
          <w:lang w:val="it-IT"/>
        </w:rPr>
      </w:pPr>
    </w:p>
    <w:p w14:paraId="47C4FDEF" w14:textId="0044C0A7" w:rsidR="000F3D76" w:rsidRDefault="000F3D76" w:rsidP="00676C9A">
      <w:pPr>
        <w:jc w:val="both"/>
        <w:rPr>
          <w:bCs/>
          <w:w w:val="105"/>
          <w:lang w:val="it-IT"/>
        </w:rPr>
      </w:pPr>
      <w:r>
        <w:rPr>
          <w:bCs/>
          <w:w w:val="105"/>
          <w:lang w:val="it-IT"/>
        </w:rPr>
        <w:t xml:space="preserve">Con </w:t>
      </w:r>
      <w:r w:rsidRPr="000F3D76">
        <w:rPr>
          <w:bCs/>
          <w:w w:val="105"/>
          <w:lang w:val="it-IT"/>
        </w:rPr>
        <w:t>Delibera n. 3</w:t>
      </w:r>
      <w:r w:rsidR="00D34C5C">
        <w:rPr>
          <w:bCs/>
          <w:w w:val="105"/>
          <w:lang w:val="it-IT"/>
        </w:rPr>
        <w:t>1</w:t>
      </w:r>
      <w:r w:rsidRPr="000F3D76">
        <w:rPr>
          <w:bCs/>
          <w:w w:val="105"/>
          <w:lang w:val="it-IT"/>
        </w:rPr>
        <w:t>1 del 12 luglio 2023</w:t>
      </w:r>
      <w:r>
        <w:rPr>
          <w:bCs/>
          <w:w w:val="105"/>
          <w:lang w:val="it-IT"/>
        </w:rPr>
        <w:t xml:space="preserve">, l’ANAC </w:t>
      </w:r>
      <w:r w:rsidR="00D34C5C">
        <w:rPr>
          <w:bCs/>
          <w:w w:val="105"/>
          <w:lang w:val="it-IT"/>
        </w:rPr>
        <w:t xml:space="preserve">ha emanato un </w:t>
      </w:r>
      <w:r>
        <w:rPr>
          <w:bCs/>
          <w:w w:val="105"/>
          <w:lang w:val="it-IT"/>
        </w:rPr>
        <w:t xml:space="preserve">regolamento </w:t>
      </w:r>
      <w:r w:rsidR="00D34C5C">
        <w:rPr>
          <w:bCs/>
          <w:w w:val="105"/>
          <w:lang w:val="it-IT"/>
        </w:rPr>
        <w:t>per la gestione del</w:t>
      </w:r>
      <w:r>
        <w:rPr>
          <w:bCs/>
          <w:w w:val="105"/>
          <w:lang w:val="it-IT"/>
        </w:rPr>
        <w:t xml:space="preserve">le segnalazioni esterne </w:t>
      </w:r>
      <w:r w:rsidR="00D34C5C">
        <w:rPr>
          <w:bCs/>
          <w:w w:val="105"/>
          <w:lang w:val="it-IT"/>
        </w:rPr>
        <w:t xml:space="preserve">e </w:t>
      </w:r>
      <w:r>
        <w:rPr>
          <w:bCs/>
          <w:w w:val="105"/>
          <w:lang w:val="it-IT"/>
        </w:rPr>
        <w:t>ha istituito un canale di segnalazione</w:t>
      </w:r>
      <w:r w:rsidR="00FF3433">
        <w:rPr>
          <w:bCs/>
          <w:w w:val="105"/>
          <w:lang w:val="it-IT"/>
        </w:rPr>
        <w:t xml:space="preserve"> raggiungibile tramite il seguente link: </w:t>
      </w:r>
      <w:r>
        <w:rPr>
          <w:bCs/>
          <w:w w:val="105"/>
          <w:lang w:val="it-IT"/>
        </w:rPr>
        <w:t xml:space="preserve"> </w:t>
      </w:r>
      <w:hyperlink r:id="rId8" w:history="1">
        <w:r w:rsidR="00FF3433" w:rsidRPr="00C704F6">
          <w:rPr>
            <w:rStyle w:val="Collegamentoipertestuale"/>
            <w:bCs/>
            <w:w w:val="105"/>
            <w:lang w:val="it-IT"/>
          </w:rPr>
          <w:t>https://whistleblowing.anticorruzione.it</w:t>
        </w:r>
      </w:hyperlink>
    </w:p>
    <w:p w14:paraId="765C5127" w14:textId="77777777" w:rsidR="00FF3433" w:rsidRDefault="00FF3433" w:rsidP="00676C9A">
      <w:pPr>
        <w:jc w:val="both"/>
        <w:rPr>
          <w:bCs/>
          <w:w w:val="105"/>
          <w:lang w:val="it-IT"/>
        </w:rPr>
      </w:pPr>
    </w:p>
    <w:p w14:paraId="4B10C666" w14:textId="622250A4" w:rsidR="00FF3433" w:rsidRPr="000F3D76" w:rsidRDefault="00FF3433" w:rsidP="00676C9A">
      <w:pPr>
        <w:jc w:val="both"/>
        <w:rPr>
          <w:bCs/>
          <w:w w:val="105"/>
          <w:lang w:val="it-IT"/>
        </w:rPr>
      </w:pPr>
      <w:r>
        <w:rPr>
          <w:bCs/>
          <w:w w:val="105"/>
          <w:lang w:val="it-IT"/>
        </w:rPr>
        <w:t>Il canale di segnalazione esterna è attivabile:</w:t>
      </w:r>
    </w:p>
    <w:p w14:paraId="2D3EEB8B" w14:textId="0619462E" w:rsidR="000F3D76" w:rsidRPr="000F3D76" w:rsidRDefault="000F3D76" w:rsidP="000F3D76">
      <w:pPr>
        <w:numPr>
          <w:ilvl w:val="0"/>
          <w:numId w:val="33"/>
        </w:numPr>
        <w:jc w:val="both"/>
        <w:rPr>
          <w:w w:val="105"/>
          <w:lang w:val="it-IT"/>
        </w:rPr>
      </w:pPr>
      <w:r w:rsidRPr="000F3D76">
        <w:rPr>
          <w:w w:val="105"/>
          <w:lang w:val="it-IT"/>
        </w:rPr>
        <w:t xml:space="preserve">se il canale interno non è </w:t>
      </w:r>
      <w:r w:rsidR="00B91474">
        <w:rPr>
          <w:w w:val="105"/>
          <w:lang w:val="it-IT"/>
        </w:rPr>
        <w:t xml:space="preserve">stato istituito, non è </w:t>
      </w:r>
      <w:r w:rsidRPr="000F3D76">
        <w:rPr>
          <w:w w:val="105"/>
          <w:lang w:val="it-IT"/>
        </w:rPr>
        <w:t>attivo o non</w:t>
      </w:r>
      <w:r w:rsidR="00B91474">
        <w:rPr>
          <w:w w:val="105"/>
          <w:lang w:val="it-IT"/>
        </w:rPr>
        <w:t xml:space="preserve"> è</w:t>
      </w:r>
      <w:r w:rsidRPr="000F3D76">
        <w:rPr>
          <w:w w:val="105"/>
          <w:lang w:val="it-IT"/>
        </w:rPr>
        <w:t xml:space="preserve"> conforme</w:t>
      </w:r>
      <w:r w:rsidR="00FF3433">
        <w:rPr>
          <w:w w:val="105"/>
          <w:lang w:val="it-IT"/>
        </w:rPr>
        <w:t xml:space="preserve"> alle disposizioni del D. Lgs. </w:t>
      </w:r>
      <w:r w:rsidR="00B91474">
        <w:rPr>
          <w:w w:val="105"/>
          <w:lang w:val="it-IT"/>
        </w:rPr>
        <w:t>n</w:t>
      </w:r>
      <w:r w:rsidR="00FF3433">
        <w:rPr>
          <w:w w:val="105"/>
          <w:lang w:val="it-IT"/>
        </w:rPr>
        <w:t>. 24/2023</w:t>
      </w:r>
    </w:p>
    <w:p w14:paraId="42382EA2" w14:textId="12A60118" w:rsidR="000F3D76" w:rsidRPr="000F3D76" w:rsidRDefault="000F3D76" w:rsidP="000F3D76">
      <w:pPr>
        <w:numPr>
          <w:ilvl w:val="0"/>
          <w:numId w:val="33"/>
        </w:numPr>
        <w:jc w:val="both"/>
        <w:rPr>
          <w:w w:val="105"/>
          <w:lang w:val="it-IT"/>
        </w:rPr>
      </w:pPr>
      <w:r w:rsidRPr="000F3D76">
        <w:rPr>
          <w:w w:val="105"/>
          <w:lang w:val="it-IT"/>
        </w:rPr>
        <w:t>se il segnalante ha già effettuato una segnalazione interna e la stessa non ha avuto adeguato seguito (mancata o ritardata gestione)</w:t>
      </w:r>
      <w:r w:rsidR="00B91474">
        <w:rPr>
          <w:w w:val="105"/>
          <w:lang w:val="it-IT"/>
        </w:rPr>
        <w:t>;</w:t>
      </w:r>
      <w:r w:rsidRPr="000F3D76">
        <w:rPr>
          <w:w w:val="105"/>
          <w:lang w:val="it-IT"/>
        </w:rPr>
        <w:t xml:space="preserve"> </w:t>
      </w:r>
    </w:p>
    <w:p w14:paraId="0061DD10" w14:textId="24DB2739" w:rsidR="000F3D76" w:rsidRPr="000F3D76" w:rsidRDefault="000F3D76" w:rsidP="000F3D76">
      <w:pPr>
        <w:numPr>
          <w:ilvl w:val="0"/>
          <w:numId w:val="33"/>
        </w:numPr>
        <w:jc w:val="both"/>
        <w:rPr>
          <w:w w:val="105"/>
          <w:lang w:val="it-IT"/>
        </w:rPr>
      </w:pPr>
      <w:r w:rsidRPr="000F3D76">
        <w:rPr>
          <w:w w:val="105"/>
          <w:lang w:val="it-IT"/>
        </w:rPr>
        <w:t>se il segnalante ha fondati motivi di ritenere</w:t>
      </w:r>
      <w:r w:rsidR="00B91474">
        <w:rPr>
          <w:w w:val="105"/>
          <w:lang w:val="it-IT"/>
        </w:rPr>
        <w:t xml:space="preserve"> che,</w:t>
      </w:r>
      <w:r w:rsidRPr="000F3D76">
        <w:rPr>
          <w:w w:val="105"/>
          <w:lang w:val="it-IT"/>
        </w:rPr>
        <w:t xml:space="preserve"> in base a circostanze concrete:</w:t>
      </w:r>
    </w:p>
    <w:p w14:paraId="456A6AFB" w14:textId="72F3879D" w:rsidR="000F3D76" w:rsidRPr="000F3D76" w:rsidRDefault="00B91474" w:rsidP="000F3D76">
      <w:pPr>
        <w:numPr>
          <w:ilvl w:val="1"/>
          <w:numId w:val="33"/>
        </w:numPr>
        <w:jc w:val="both"/>
        <w:rPr>
          <w:w w:val="105"/>
          <w:lang w:val="it-IT"/>
        </w:rPr>
      </w:pPr>
      <w:r>
        <w:rPr>
          <w:w w:val="105"/>
          <w:lang w:val="it-IT"/>
        </w:rPr>
        <w:t>al</w:t>
      </w:r>
      <w:r w:rsidR="000F3D76" w:rsidRPr="000F3D76">
        <w:rPr>
          <w:w w:val="105"/>
          <w:lang w:val="it-IT"/>
        </w:rPr>
        <w:t>la segnalazione interna non verrebbe dato adeguato seguito</w:t>
      </w:r>
    </w:p>
    <w:p w14:paraId="1E96F38F" w14:textId="03A67B77" w:rsidR="000F3D76" w:rsidRPr="000F3D76" w:rsidRDefault="000F3D76" w:rsidP="000F3D76">
      <w:pPr>
        <w:numPr>
          <w:ilvl w:val="1"/>
          <w:numId w:val="33"/>
        </w:numPr>
        <w:jc w:val="both"/>
        <w:rPr>
          <w:w w:val="105"/>
          <w:lang w:val="it-IT"/>
        </w:rPr>
      </w:pPr>
      <w:r w:rsidRPr="000F3D76">
        <w:rPr>
          <w:w w:val="105"/>
          <w:lang w:val="it-IT"/>
        </w:rPr>
        <w:t xml:space="preserve">la segnalazione interna potrebbe determinare il rischio di ritorsione </w:t>
      </w:r>
    </w:p>
    <w:p w14:paraId="6294CD86" w14:textId="2F5DCFAF" w:rsidR="000F3D76" w:rsidRPr="000F3D76" w:rsidRDefault="000F3D76" w:rsidP="00B91474">
      <w:pPr>
        <w:numPr>
          <w:ilvl w:val="0"/>
          <w:numId w:val="33"/>
        </w:numPr>
        <w:jc w:val="both"/>
        <w:rPr>
          <w:w w:val="105"/>
          <w:lang w:val="it-IT"/>
        </w:rPr>
      </w:pPr>
      <w:r w:rsidRPr="000F3D76">
        <w:rPr>
          <w:w w:val="105"/>
          <w:lang w:val="it-IT"/>
        </w:rPr>
        <w:t>se il segnalante ha fondato motivo di ritenere che la violazione possa costituire un pericolo imminente o palese per il pubblico interesse</w:t>
      </w:r>
      <w:r w:rsidR="00B91474">
        <w:rPr>
          <w:w w:val="105"/>
          <w:lang w:val="it-IT"/>
        </w:rPr>
        <w:t>.</w:t>
      </w:r>
    </w:p>
    <w:p w14:paraId="01800090" w14:textId="77777777" w:rsidR="00261E42" w:rsidRDefault="00261E42" w:rsidP="00676C9A">
      <w:pPr>
        <w:jc w:val="both"/>
        <w:rPr>
          <w:w w:val="105"/>
          <w:lang w:val="it-IT"/>
        </w:rPr>
      </w:pPr>
    </w:p>
    <w:p w14:paraId="21F5A494" w14:textId="77777777" w:rsidR="00B91474" w:rsidRDefault="00B91474" w:rsidP="00676C9A">
      <w:pPr>
        <w:jc w:val="both"/>
        <w:rPr>
          <w:w w:val="105"/>
          <w:lang w:val="it-IT"/>
        </w:rPr>
      </w:pPr>
    </w:p>
    <w:p w14:paraId="5C3E9F37" w14:textId="1C8D7EA5" w:rsidR="004C6A90" w:rsidRPr="00676C9A" w:rsidRDefault="004C6A90" w:rsidP="00676C9A">
      <w:pPr>
        <w:jc w:val="both"/>
        <w:rPr>
          <w:b/>
          <w:w w:val="105"/>
          <w:lang w:val="it-IT"/>
        </w:rPr>
      </w:pPr>
      <w:r w:rsidRPr="00676C9A">
        <w:rPr>
          <w:b/>
          <w:w w:val="105"/>
          <w:lang w:val="it-IT"/>
        </w:rPr>
        <w:t>La divulgazione pubblica</w:t>
      </w:r>
    </w:p>
    <w:p w14:paraId="4242C05C" w14:textId="77777777" w:rsidR="004C6A90" w:rsidRDefault="004C6A90" w:rsidP="00676C9A">
      <w:pPr>
        <w:jc w:val="both"/>
        <w:rPr>
          <w:w w:val="105"/>
          <w:lang w:val="it-IT"/>
        </w:rPr>
      </w:pPr>
    </w:p>
    <w:p w14:paraId="78FAD735" w14:textId="4471892B" w:rsidR="00261E42" w:rsidRDefault="006C7612" w:rsidP="006C7612">
      <w:pPr>
        <w:jc w:val="both"/>
        <w:rPr>
          <w:w w:val="105"/>
          <w:lang w:val="it-IT"/>
        </w:rPr>
      </w:pPr>
      <w:r>
        <w:rPr>
          <w:w w:val="105"/>
          <w:lang w:val="it-IT"/>
        </w:rPr>
        <w:t xml:space="preserve">Ai sensi dell’art. 15 del </w:t>
      </w:r>
      <w:proofErr w:type="spellStart"/>
      <w:r>
        <w:rPr>
          <w:w w:val="105"/>
          <w:lang w:val="it-IT"/>
        </w:rPr>
        <w:t>D.Lgs.</w:t>
      </w:r>
      <w:proofErr w:type="spellEnd"/>
      <w:r>
        <w:rPr>
          <w:w w:val="105"/>
          <w:lang w:val="it-IT"/>
        </w:rPr>
        <w:t xml:space="preserve"> n. 24/2023, i</w:t>
      </w:r>
      <w:r w:rsidR="00261E42">
        <w:rPr>
          <w:w w:val="105"/>
          <w:lang w:val="it-IT"/>
        </w:rPr>
        <w:t>l segnalante può</w:t>
      </w:r>
      <w:r w:rsidR="00261E42" w:rsidRPr="00261E42">
        <w:rPr>
          <w:w w:val="105"/>
          <w:lang w:val="it-IT"/>
        </w:rPr>
        <w:t xml:space="preserve"> </w:t>
      </w:r>
      <w:r w:rsidR="00261E42">
        <w:rPr>
          <w:w w:val="105"/>
          <w:lang w:val="it-IT"/>
        </w:rPr>
        <w:t xml:space="preserve">effettuare </w:t>
      </w:r>
      <w:r w:rsidR="00261E42" w:rsidRPr="00261E42">
        <w:rPr>
          <w:w w:val="105"/>
          <w:lang w:val="it-IT"/>
        </w:rPr>
        <w:t>una divulgazione pubblica</w:t>
      </w:r>
      <w:r>
        <w:rPr>
          <w:w w:val="105"/>
          <w:lang w:val="it-IT"/>
        </w:rPr>
        <w:t xml:space="preserve"> (</w:t>
      </w:r>
      <w:r w:rsidRPr="006C7612">
        <w:rPr>
          <w:w w:val="105"/>
          <w:lang w:val="it-IT"/>
        </w:rPr>
        <w:t>rendere</w:t>
      </w:r>
      <w:r>
        <w:rPr>
          <w:w w:val="105"/>
          <w:lang w:val="it-IT"/>
        </w:rPr>
        <w:t xml:space="preserve"> </w:t>
      </w:r>
      <w:r w:rsidRPr="006C7612">
        <w:rPr>
          <w:w w:val="105"/>
          <w:lang w:val="it-IT"/>
        </w:rPr>
        <w:t xml:space="preserve">di pubblico dominio </w:t>
      </w:r>
      <w:r>
        <w:rPr>
          <w:w w:val="105"/>
          <w:lang w:val="it-IT"/>
        </w:rPr>
        <w:t xml:space="preserve">le </w:t>
      </w:r>
      <w:r w:rsidRPr="006C7612">
        <w:rPr>
          <w:w w:val="105"/>
          <w:lang w:val="it-IT"/>
        </w:rPr>
        <w:t>informazioni</w:t>
      </w:r>
      <w:r>
        <w:rPr>
          <w:w w:val="105"/>
          <w:lang w:val="it-IT"/>
        </w:rPr>
        <w:t xml:space="preserve"> oggetto della segnalazione </w:t>
      </w:r>
      <w:r w:rsidRPr="006C7612">
        <w:rPr>
          <w:w w:val="105"/>
          <w:lang w:val="it-IT"/>
        </w:rPr>
        <w:t>tramite la stampa o</w:t>
      </w:r>
      <w:r>
        <w:rPr>
          <w:w w:val="105"/>
          <w:lang w:val="it-IT"/>
        </w:rPr>
        <w:t xml:space="preserve"> </w:t>
      </w:r>
      <w:r w:rsidRPr="006C7612">
        <w:rPr>
          <w:w w:val="105"/>
          <w:lang w:val="it-IT"/>
        </w:rPr>
        <w:t>mezzi elettronici o comunque tramite mezzi di diffusione in grado di</w:t>
      </w:r>
      <w:r>
        <w:rPr>
          <w:w w:val="105"/>
          <w:lang w:val="it-IT"/>
        </w:rPr>
        <w:t xml:space="preserve"> </w:t>
      </w:r>
      <w:r w:rsidRPr="006C7612">
        <w:rPr>
          <w:w w:val="105"/>
          <w:lang w:val="it-IT"/>
        </w:rPr>
        <w:t>raggiungere un numero elevato di persone</w:t>
      </w:r>
      <w:r>
        <w:rPr>
          <w:w w:val="105"/>
          <w:lang w:val="it-IT"/>
        </w:rPr>
        <w:t>)</w:t>
      </w:r>
      <w:r w:rsidR="00261E42">
        <w:rPr>
          <w:w w:val="105"/>
          <w:lang w:val="it-IT"/>
        </w:rPr>
        <w:t xml:space="preserve">, </w:t>
      </w:r>
      <w:r w:rsidR="00261E42" w:rsidRPr="00261E42">
        <w:rPr>
          <w:w w:val="105"/>
          <w:lang w:val="it-IT"/>
        </w:rPr>
        <w:t>beneficia</w:t>
      </w:r>
      <w:r w:rsidR="00261E42">
        <w:rPr>
          <w:w w:val="105"/>
          <w:lang w:val="it-IT"/>
        </w:rPr>
        <w:t>ndo</w:t>
      </w:r>
      <w:r w:rsidR="00261E42" w:rsidRPr="00261E42">
        <w:rPr>
          <w:w w:val="105"/>
          <w:lang w:val="it-IT"/>
        </w:rPr>
        <w:t xml:space="preserve"> </w:t>
      </w:r>
      <w:r w:rsidR="00261E42">
        <w:rPr>
          <w:w w:val="105"/>
          <w:lang w:val="it-IT"/>
        </w:rPr>
        <w:t>delle tutele previste dallo stesso decreto:</w:t>
      </w:r>
    </w:p>
    <w:p w14:paraId="61D9C0A0" w14:textId="6049A0A0" w:rsidR="00261E42" w:rsidRPr="00261E42" w:rsidRDefault="00261E42" w:rsidP="00261E42">
      <w:pPr>
        <w:numPr>
          <w:ilvl w:val="0"/>
          <w:numId w:val="34"/>
        </w:numPr>
        <w:jc w:val="both"/>
        <w:rPr>
          <w:w w:val="105"/>
          <w:lang w:val="it-IT"/>
        </w:rPr>
      </w:pPr>
      <w:r w:rsidRPr="00261E42">
        <w:rPr>
          <w:w w:val="105"/>
          <w:lang w:val="it-IT"/>
        </w:rPr>
        <w:t>a seguito di una segnalazione interna</w:t>
      </w:r>
      <w:r w:rsidR="006C7612">
        <w:rPr>
          <w:w w:val="105"/>
          <w:lang w:val="it-IT"/>
        </w:rPr>
        <w:t>,</w:t>
      </w:r>
      <w:r>
        <w:rPr>
          <w:w w:val="105"/>
          <w:lang w:val="it-IT"/>
        </w:rPr>
        <w:t xml:space="preserve"> rimasta </w:t>
      </w:r>
      <w:r w:rsidRPr="00261E42">
        <w:rPr>
          <w:w w:val="105"/>
          <w:lang w:val="it-IT"/>
        </w:rPr>
        <w:t>senza riscontro</w:t>
      </w:r>
      <w:r w:rsidR="006C7612" w:rsidRPr="006C7612">
        <w:rPr>
          <w:w w:val="105"/>
          <w:lang w:val="it-IT"/>
        </w:rPr>
        <w:t xml:space="preserve"> </w:t>
      </w:r>
      <w:r w:rsidRPr="00261E42">
        <w:rPr>
          <w:w w:val="105"/>
          <w:lang w:val="it-IT"/>
        </w:rPr>
        <w:t>al segnalante</w:t>
      </w:r>
      <w:r w:rsidR="006C7612" w:rsidRPr="006C7612">
        <w:rPr>
          <w:w w:val="105"/>
          <w:lang w:val="it-IT"/>
        </w:rPr>
        <w:t xml:space="preserve"> </w:t>
      </w:r>
      <w:r w:rsidRPr="00261E42">
        <w:rPr>
          <w:w w:val="105"/>
          <w:lang w:val="it-IT"/>
        </w:rPr>
        <w:t>entr</w:t>
      </w:r>
      <w:r w:rsidR="006C7612">
        <w:rPr>
          <w:w w:val="105"/>
          <w:lang w:val="it-IT"/>
        </w:rPr>
        <w:t>o i termini previsti dal decreto,</w:t>
      </w:r>
      <w:r w:rsidRPr="00261E42">
        <w:rPr>
          <w:w w:val="105"/>
          <w:lang w:val="it-IT"/>
        </w:rPr>
        <w:t xml:space="preserve"> </w:t>
      </w:r>
      <w:r w:rsidR="006C7612">
        <w:rPr>
          <w:w w:val="105"/>
          <w:lang w:val="it-IT"/>
        </w:rPr>
        <w:t>cui ha</w:t>
      </w:r>
      <w:r w:rsidRPr="00261E42">
        <w:rPr>
          <w:w w:val="105"/>
          <w:lang w:val="it-IT"/>
        </w:rPr>
        <w:t xml:space="preserve"> </w:t>
      </w:r>
      <w:r w:rsidR="006C7612">
        <w:rPr>
          <w:w w:val="105"/>
          <w:lang w:val="it-IT"/>
        </w:rPr>
        <w:t xml:space="preserve">fatto </w:t>
      </w:r>
      <w:r w:rsidRPr="00261E42">
        <w:rPr>
          <w:w w:val="105"/>
          <w:lang w:val="it-IT"/>
        </w:rPr>
        <w:t xml:space="preserve">seguito una segnalazione esterna ad ANAC </w:t>
      </w:r>
      <w:r>
        <w:rPr>
          <w:w w:val="105"/>
          <w:lang w:val="it-IT"/>
        </w:rPr>
        <w:t xml:space="preserve">rimasta anch’essa </w:t>
      </w:r>
      <w:r w:rsidRPr="00261E42">
        <w:rPr>
          <w:w w:val="105"/>
          <w:lang w:val="it-IT"/>
        </w:rPr>
        <w:t>senza riscontro</w:t>
      </w:r>
      <w:r w:rsidR="006C7612">
        <w:rPr>
          <w:w w:val="105"/>
          <w:lang w:val="it-IT"/>
        </w:rPr>
        <w:t>;</w:t>
      </w:r>
    </w:p>
    <w:p w14:paraId="79BF9815" w14:textId="05C306E2" w:rsidR="00261E42" w:rsidRPr="00261E42" w:rsidRDefault="00261E42" w:rsidP="00261E42">
      <w:pPr>
        <w:numPr>
          <w:ilvl w:val="0"/>
          <w:numId w:val="34"/>
        </w:numPr>
        <w:jc w:val="both"/>
        <w:rPr>
          <w:w w:val="105"/>
          <w:lang w:val="it-IT"/>
        </w:rPr>
      </w:pPr>
      <w:r w:rsidRPr="00261E42">
        <w:rPr>
          <w:w w:val="105"/>
          <w:lang w:val="it-IT"/>
        </w:rPr>
        <w:t xml:space="preserve">a seguito di segnalazione diretta esterna all’ANAC </w:t>
      </w:r>
      <w:r>
        <w:rPr>
          <w:w w:val="105"/>
          <w:lang w:val="it-IT"/>
        </w:rPr>
        <w:t xml:space="preserve">rimasta </w:t>
      </w:r>
      <w:r w:rsidRPr="00261E42">
        <w:rPr>
          <w:w w:val="105"/>
          <w:lang w:val="it-IT"/>
        </w:rPr>
        <w:t>senza riscontro</w:t>
      </w:r>
      <w:r w:rsidR="006C7612">
        <w:rPr>
          <w:w w:val="105"/>
          <w:lang w:val="it-IT"/>
        </w:rPr>
        <w:t>;</w:t>
      </w:r>
    </w:p>
    <w:p w14:paraId="463A554A" w14:textId="03A4068D" w:rsidR="00261E42" w:rsidRPr="00261E42" w:rsidRDefault="00261E42" w:rsidP="00261E42">
      <w:pPr>
        <w:numPr>
          <w:ilvl w:val="0"/>
          <w:numId w:val="34"/>
        </w:numPr>
        <w:jc w:val="both"/>
        <w:rPr>
          <w:w w:val="105"/>
          <w:lang w:val="it-IT"/>
        </w:rPr>
      </w:pPr>
      <w:r w:rsidRPr="00261E42">
        <w:rPr>
          <w:w w:val="105"/>
          <w:lang w:val="it-IT"/>
        </w:rPr>
        <w:t>qualora sulla base di motivazioni ragionevoli e fondate alla luce delle circostanze del caso concreto:</w:t>
      </w:r>
    </w:p>
    <w:p w14:paraId="46E6D4DE" w14:textId="2462F640" w:rsidR="00261E42" w:rsidRPr="00261E42" w:rsidRDefault="00261E42" w:rsidP="00261E42">
      <w:pPr>
        <w:numPr>
          <w:ilvl w:val="1"/>
          <w:numId w:val="34"/>
        </w:numPr>
        <w:jc w:val="both"/>
        <w:rPr>
          <w:w w:val="105"/>
          <w:lang w:val="it-IT"/>
        </w:rPr>
      </w:pPr>
      <w:r w:rsidRPr="00261E42">
        <w:rPr>
          <w:w w:val="105"/>
          <w:lang w:val="it-IT"/>
        </w:rPr>
        <w:t>il segnalante rit</w:t>
      </w:r>
      <w:r w:rsidR="006C7612">
        <w:rPr>
          <w:w w:val="105"/>
          <w:lang w:val="it-IT"/>
        </w:rPr>
        <w:t>enga</w:t>
      </w:r>
      <w:r w:rsidRPr="00261E42">
        <w:rPr>
          <w:w w:val="105"/>
          <w:lang w:val="it-IT"/>
        </w:rPr>
        <w:t xml:space="preserve"> che la violazione possa rappresentare un pericolo imminente o palese per il pubblico interesse</w:t>
      </w:r>
      <w:r w:rsidR="006C7612">
        <w:rPr>
          <w:w w:val="105"/>
          <w:lang w:val="it-IT"/>
        </w:rPr>
        <w:t>;</w:t>
      </w:r>
    </w:p>
    <w:p w14:paraId="20813273" w14:textId="2B4681FA" w:rsidR="00261E42" w:rsidRPr="00261E42" w:rsidRDefault="00261E42" w:rsidP="00261E42">
      <w:pPr>
        <w:numPr>
          <w:ilvl w:val="1"/>
          <w:numId w:val="34"/>
        </w:numPr>
        <w:jc w:val="both"/>
        <w:rPr>
          <w:w w:val="105"/>
          <w:lang w:val="it-IT"/>
        </w:rPr>
      </w:pPr>
      <w:r w:rsidRPr="00261E42">
        <w:rPr>
          <w:w w:val="105"/>
          <w:lang w:val="it-IT"/>
        </w:rPr>
        <w:t xml:space="preserve">il segnalante </w:t>
      </w:r>
      <w:r w:rsidR="006C7612">
        <w:rPr>
          <w:w w:val="105"/>
          <w:lang w:val="it-IT"/>
        </w:rPr>
        <w:t>ritenga</w:t>
      </w:r>
      <w:r w:rsidRPr="00261E42">
        <w:rPr>
          <w:w w:val="105"/>
          <w:lang w:val="it-IT"/>
        </w:rPr>
        <w:t xml:space="preserve"> che la segnalazione possa comportare il rischio di ritorsioni o che </w:t>
      </w:r>
      <w:r w:rsidRPr="00261E42">
        <w:rPr>
          <w:w w:val="105"/>
          <w:lang w:val="it-IT"/>
        </w:rPr>
        <w:lastRenderedPageBreak/>
        <w:t>comunque non avrebbe seguito</w:t>
      </w:r>
      <w:r w:rsidR="006C7612">
        <w:rPr>
          <w:w w:val="105"/>
          <w:lang w:val="it-IT"/>
        </w:rPr>
        <w:t>.</w:t>
      </w:r>
    </w:p>
    <w:p w14:paraId="6974E657" w14:textId="77777777" w:rsidR="00261E42" w:rsidRDefault="00261E42" w:rsidP="00676C9A">
      <w:pPr>
        <w:jc w:val="both"/>
        <w:rPr>
          <w:w w:val="105"/>
          <w:lang w:val="it-IT"/>
        </w:rPr>
      </w:pPr>
    </w:p>
    <w:p w14:paraId="4FA1DCE9" w14:textId="77777777" w:rsidR="006C7612" w:rsidRDefault="006C7612" w:rsidP="00676C9A">
      <w:pPr>
        <w:jc w:val="both"/>
        <w:rPr>
          <w:w w:val="105"/>
          <w:lang w:val="it-IT"/>
        </w:rPr>
      </w:pPr>
    </w:p>
    <w:p w14:paraId="78DDE5AC" w14:textId="0F772937" w:rsidR="004C6A90" w:rsidRPr="00676C9A" w:rsidRDefault="0061273E" w:rsidP="00676C9A">
      <w:pPr>
        <w:jc w:val="both"/>
        <w:rPr>
          <w:b/>
          <w:w w:val="105"/>
          <w:lang w:val="it-IT"/>
        </w:rPr>
      </w:pPr>
      <w:r w:rsidRPr="00676C9A">
        <w:rPr>
          <w:b/>
          <w:w w:val="105"/>
          <w:lang w:val="it-IT"/>
        </w:rPr>
        <w:t>Tutel</w:t>
      </w:r>
      <w:r w:rsidR="005C26C6" w:rsidRPr="00676C9A">
        <w:rPr>
          <w:b/>
          <w:w w:val="105"/>
          <w:lang w:val="it-IT"/>
        </w:rPr>
        <w:t>a dei segnalanti</w:t>
      </w:r>
    </w:p>
    <w:p w14:paraId="020131FC" w14:textId="77777777" w:rsidR="00F80F23" w:rsidRPr="00A200D4" w:rsidRDefault="00F80F23" w:rsidP="00676C9A">
      <w:pPr>
        <w:jc w:val="both"/>
        <w:rPr>
          <w:sz w:val="23"/>
          <w:lang w:val="it-IT"/>
        </w:rPr>
      </w:pPr>
    </w:p>
    <w:p w14:paraId="0417407D" w14:textId="644524FC" w:rsidR="00A200D4" w:rsidRDefault="004C6A90" w:rsidP="00676C9A">
      <w:pPr>
        <w:jc w:val="both"/>
        <w:rPr>
          <w:w w:val="105"/>
          <w:sz w:val="21"/>
          <w:lang w:val="it-IT"/>
        </w:rPr>
      </w:pPr>
      <w:r>
        <w:rPr>
          <w:w w:val="105"/>
          <w:sz w:val="21"/>
          <w:lang w:val="it-IT"/>
        </w:rPr>
        <w:t>L</w:t>
      </w:r>
      <w:r w:rsidR="00C93536">
        <w:rPr>
          <w:w w:val="105"/>
          <w:sz w:val="21"/>
          <w:lang w:val="it-IT"/>
        </w:rPr>
        <w:t xml:space="preserve">a Società </w:t>
      </w:r>
      <w:r w:rsidR="004321A9">
        <w:rPr>
          <w:w w:val="105"/>
          <w:sz w:val="21"/>
          <w:lang w:val="it-IT"/>
        </w:rPr>
        <w:t>vieta</w:t>
      </w:r>
      <w:r w:rsidR="0061273E" w:rsidRPr="00420838">
        <w:rPr>
          <w:w w:val="105"/>
          <w:sz w:val="21"/>
          <w:lang w:val="it-IT"/>
        </w:rPr>
        <w:t xml:space="preserve"> </w:t>
      </w:r>
      <w:r>
        <w:rPr>
          <w:w w:val="105"/>
          <w:sz w:val="21"/>
          <w:lang w:val="it-IT"/>
        </w:rPr>
        <w:t>categoricamente q</w:t>
      </w:r>
      <w:r w:rsidR="0061273E" w:rsidRPr="00420838">
        <w:rPr>
          <w:w w:val="105"/>
          <w:sz w:val="21"/>
          <w:lang w:val="it-IT"/>
        </w:rPr>
        <w:t>ualsiasi forma di ritorsione nei confronti dei segnalanti</w:t>
      </w:r>
      <w:r w:rsidR="00A200D4">
        <w:rPr>
          <w:w w:val="105"/>
          <w:sz w:val="21"/>
          <w:lang w:val="it-IT"/>
        </w:rPr>
        <w:t xml:space="preserve"> (</w:t>
      </w:r>
      <w:r w:rsidR="00ED7045">
        <w:rPr>
          <w:w w:val="105"/>
          <w:sz w:val="21"/>
          <w:lang w:val="it-IT"/>
        </w:rPr>
        <w:t>soggetti</w:t>
      </w:r>
      <w:r w:rsidR="00676C9A" w:rsidRPr="00676C9A">
        <w:rPr>
          <w:w w:val="105"/>
          <w:sz w:val="21"/>
          <w:lang w:val="it-IT"/>
        </w:rPr>
        <w:t xml:space="preserve"> </w:t>
      </w:r>
      <w:r w:rsidR="00ED7045">
        <w:rPr>
          <w:w w:val="105"/>
          <w:sz w:val="21"/>
          <w:lang w:val="it-IT"/>
        </w:rPr>
        <w:t xml:space="preserve">apicali </w:t>
      </w:r>
      <w:r w:rsidR="00676C9A" w:rsidRPr="00676C9A">
        <w:rPr>
          <w:w w:val="105"/>
          <w:sz w:val="21"/>
          <w:lang w:val="it-IT"/>
        </w:rPr>
        <w:t>con funzioni di amministrazione, direzione, controllo, vigilanza o rappresentanza</w:t>
      </w:r>
      <w:r w:rsidR="00C93536">
        <w:rPr>
          <w:w w:val="105"/>
          <w:sz w:val="21"/>
          <w:lang w:val="it-IT"/>
        </w:rPr>
        <w:t xml:space="preserve"> della Società</w:t>
      </w:r>
      <w:r w:rsidR="00676C9A" w:rsidRPr="00676C9A">
        <w:rPr>
          <w:w w:val="105"/>
          <w:sz w:val="21"/>
          <w:lang w:val="it-IT"/>
        </w:rPr>
        <w:t>,</w:t>
      </w:r>
      <w:r w:rsidR="00ED7045">
        <w:rPr>
          <w:w w:val="105"/>
          <w:sz w:val="21"/>
          <w:lang w:val="it-IT"/>
        </w:rPr>
        <w:t xml:space="preserve"> </w:t>
      </w:r>
      <w:r w:rsidR="00A200D4">
        <w:rPr>
          <w:w w:val="105"/>
          <w:sz w:val="21"/>
          <w:lang w:val="it-IT"/>
        </w:rPr>
        <w:t>dipendenti,</w:t>
      </w:r>
      <w:r w:rsidR="00ED7045">
        <w:rPr>
          <w:w w:val="105"/>
          <w:sz w:val="21"/>
          <w:lang w:val="it-IT"/>
        </w:rPr>
        <w:t xml:space="preserve"> </w:t>
      </w:r>
      <w:r w:rsidR="00676C9A">
        <w:rPr>
          <w:w w:val="105"/>
          <w:sz w:val="21"/>
          <w:lang w:val="it-IT"/>
        </w:rPr>
        <w:t xml:space="preserve">tirocinanti, </w:t>
      </w:r>
      <w:r w:rsidR="00A200D4">
        <w:rPr>
          <w:w w:val="105"/>
          <w:sz w:val="21"/>
          <w:lang w:val="it-IT"/>
        </w:rPr>
        <w:t>c</w:t>
      </w:r>
      <w:r w:rsidR="0061273E" w:rsidRPr="00420838">
        <w:rPr>
          <w:w w:val="105"/>
          <w:sz w:val="21"/>
          <w:lang w:val="it-IT"/>
        </w:rPr>
        <w:t>ollaboratori, consulenti, fornitori e loro dipendenti o collaboratori,</w:t>
      </w:r>
      <w:r w:rsidR="00ED7045">
        <w:rPr>
          <w:w w:val="105"/>
          <w:sz w:val="21"/>
          <w:lang w:val="it-IT"/>
        </w:rPr>
        <w:t xml:space="preserve"> </w:t>
      </w:r>
      <w:r w:rsidR="0061273E" w:rsidRPr="00420838">
        <w:rPr>
          <w:w w:val="105"/>
          <w:sz w:val="21"/>
          <w:lang w:val="it-IT"/>
        </w:rPr>
        <w:t>destinatari o beneficiari dei servizi offerti</w:t>
      </w:r>
      <w:r w:rsidR="004321A9">
        <w:rPr>
          <w:w w:val="105"/>
          <w:sz w:val="21"/>
          <w:lang w:val="it-IT"/>
        </w:rPr>
        <w:t xml:space="preserve">, nonché </w:t>
      </w:r>
      <w:r w:rsidR="0061273E" w:rsidRPr="00420838">
        <w:rPr>
          <w:w w:val="105"/>
          <w:sz w:val="21"/>
          <w:lang w:val="it-IT"/>
        </w:rPr>
        <w:t>stakeholder in genere</w:t>
      </w:r>
      <w:r w:rsidR="009929BE">
        <w:rPr>
          <w:w w:val="105"/>
          <w:sz w:val="21"/>
          <w:lang w:val="it-IT"/>
        </w:rPr>
        <w:t>)</w:t>
      </w:r>
      <w:r w:rsidR="0061273E" w:rsidRPr="00420838">
        <w:rPr>
          <w:w w:val="105"/>
          <w:sz w:val="21"/>
          <w:lang w:val="it-IT"/>
        </w:rPr>
        <w:t>.</w:t>
      </w:r>
    </w:p>
    <w:p w14:paraId="2CD94D83" w14:textId="77777777" w:rsidR="00ED7045" w:rsidRDefault="00ED7045" w:rsidP="00676C9A">
      <w:pPr>
        <w:jc w:val="both"/>
        <w:rPr>
          <w:w w:val="105"/>
          <w:sz w:val="21"/>
          <w:lang w:val="it-IT"/>
        </w:rPr>
      </w:pPr>
    </w:p>
    <w:p w14:paraId="77F176CC" w14:textId="0567575D" w:rsidR="00ED7045" w:rsidRDefault="00676C9A" w:rsidP="00676C9A">
      <w:pPr>
        <w:jc w:val="both"/>
        <w:rPr>
          <w:w w:val="105"/>
          <w:sz w:val="21"/>
          <w:lang w:val="it-IT"/>
        </w:rPr>
      </w:pPr>
      <w:r w:rsidRPr="00676C9A">
        <w:rPr>
          <w:w w:val="105"/>
          <w:sz w:val="21"/>
          <w:lang w:val="it-IT"/>
        </w:rPr>
        <w:t>Per tutti i soggetti</w:t>
      </w:r>
      <w:r w:rsidR="00ED7045">
        <w:rPr>
          <w:w w:val="105"/>
          <w:sz w:val="21"/>
          <w:lang w:val="it-IT"/>
        </w:rPr>
        <w:t xml:space="preserve"> di cui sopra</w:t>
      </w:r>
      <w:r w:rsidRPr="00676C9A">
        <w:rPr>
          <w:w w:val="105"/>
          <w:sz w:val="21"/>
          <w:lang w:val="it-IT"/>
        </w:rPr>
        <w:t>, la tutela si applica anche durante il periodo di prova e anteriormente o successivamente alla costituzione del rapporto di lavoro o</w:t>
      </w:r>
      <w:r w:rsidR="00ED7045">
        <w:rPr>
          <w:w w:val="105"/>
          <w:sz w:val="21"/>
          <w:lang w:val="it-IT"/>
        </w:rPr>
        <w:t xml:space="preserve"> di</w:t>
      </w:r>
      <w:r w:rsidRPr="00676C9A">
        <w:rPr>
          <w:w w:val="105"/>
          <w:sz w:val="21"/>
          <w:lang w:val="it-IT"/>
        </w:rPr>
        <w:t xml:space="preserve"> altro rapporto giuridico</w:t>
      </w:r>
      <w:r w:rsidR="00ED7045">
        <w:rPr>
          <w:w w:val="105"/>
          <w:sz w:val="21"/>
          <w:lang w:val="it-IT"/>
        </w:rPr>
        <w:t xml:space="preserve">, nonché </w:t>
      </w:r>
      <w:r w:rsidRPr="00676C9A">
        <w:rPr>
          <w:w w:val="105"/>
          <w:sz w:val="21"/>
          <w:lang w:val="it-IT"/>
        </w:rPr>
        <w:t>qualora</w:t>
      </w:r>
      <w:r w:rsidR="00ED7045">
        <w:rPr>
          <w:w w:val="105"/>
          <w:sz w:val="21"/>
          <w:lang w:val="it-IT"/>
        </w:rPr>
        <w:t xml:space="preserve"> le funzioni sopradescritte</w:t>
      </w:r>
      <w:r w:rsidRPr="00676C9A">
        <w:rPr>
          <w:w w:val="105"/>
          <w:sz w:val="21"/>
          <w:lang w:val="it-IT"/>
        </w:rPr>
        <w:t xml:space="preserve"> siano esercitate in via di mero fatto</w:t>
      </w:r>
      <w:r w:rsidR="00ED7045">
        <w:rPr>
          <w:w w:val="105"/>
          <w:sz w:val="21"/>
          <w:lang w:val="it-IT"/>
        </w:rPr>
        <w:t>.</w:t>
      </w:r>
    </w:p>
    <w:p w14:paraId="5B800DAC" w14:textId="77777777" w:rsidR="00A200D4" w:rsidRDefault="00A200D4" w:rsidP="00676C9A">
      <w:pPr>
        <w:jc w:val="both"/>
        <w:rPr>
          <w:w w:val="105"/>
          <w:sz w:val="21"/>
          <w:lang w:val="it-IT"/>
        </w:rPr>
      </w:pPr>
    </w:p>
    <w:p w14:paraId="39C295E1" w14:textId="4492F48D" w:rsidR="00250A92" w:rsidRDefault="00250A92" w:rsidP="009929BE">
      <w:pPr>
        <w:jc w:val="both"/>
        <w:rPr>
          <w:w w:val="105"/>
          <w:sz w:val="21"/>
          <w:lang w:val="it-IT"/>
        </w:rPr>
      </w:pPr>
      <w:r>
        <w:rPr>
          <w:w w:val="105"/>
          <w:sz w:val="21"/>
          <w:lang w:val="it-IT"/>
        </w:rPr>
        <w:t>A</w:t>
      </w:r>
      <w:r w:rsidR="005C26C6">
        <w:rPr>
          <w:w w:val="105"/>
          <w:sz w:val="21"/>
          <w:lang w:val="it-IT"/>
        </w:rPr>
        <w:t>i sensi del</w:t>
      </w:r>
      <w:r>
        <w:rPr>
          <w:w w:val="105"/>
          <w:sz w:val="21"/>
          <w:lang w:val="it-IT"/>
        </w:rPr>
        <w:t xml:space="preserve">l’art. 17 del </w:t>
      </w:r>
      <w:proofErr w:type="spellStart"/>
      <w:r>
        <w:rPr>
          <w:w w:val="105"/>
          <w:sz w:val="21"/>
          <w:lang w:val="it-IT"/>
        </w:rPr>
        <w:t>D.Lgs.</w:t>
      </w:r>
      <w:proofErr w:type="spellEnd"/>
      <w:r>
        <w:rPr>
          <w:w w:val="105"/>
          <w:sz w:val="21"/>
          <w:lang w:val="it-IT"/>
        </w:rPr>
        <w:t xml:space="preserve"> n. 24/2023,</w:t>
      </w:r>
      <w:r w:rsidR="005C26C6">
        <w:rPr>
          <w:w w:val="105"/>
          <w:sz w:val="21"/>
          <w:lang w:val="it-IT"/>
        </w:rPr>
        <w:t xml:space="preserve"> </w:t>
      </w:r>
      <w:r w:rsidR="0061273E" w:rsidRPr="00A200D4">
        <w:rPr>
          <w:w w:val="105"/>
          <w:sz w:val="21"/>
          <w:lang w:val="it-IT"/>
        </w:rPr>
        <w:t>il dipendente</w:t>
      </w:r>
      <w:r w:rsidR="005C26C6">
        <w:rPr>
          <w:w w:val="105"/>
          <w:sz w:val="21"/>
          <w:lang w:val="it-IT"/>
        </w:rPr>
        <w:t xml:space="preserve"> </w:t>
      </w:r>
      <w:r w:rsidR="009929BE">
        <w:rPr>
          <w:w w:val="105"/>
          <w:sz w:val="21"/>
          <w:lang w:val="it-IT"/>
        </w:rPr>
        <w:t>che abbia effettuato una segnalazione o abbia effettuato una d</w:t>
      </w:r>
      <w:r w:rsidR="009929BE" w:rsidRPr="009929BE">
        <w:rPr>
          <w:w w:val="105"/>
          <w:sz w:val="21"/>
          <w:lang w:val="it-IT"/>
        </w:rPr>
        <w:t>enuncia</w:t>
      </w:r>
      <w:r w:rsidR="009929BE">
        <w:rPr>
          <w:w w:val="105"/>
          <w:sz w:val="21"/>
          <w:lang w:val="it-IT"/>
        </w:rPr>
        <w:t xml:space="preserve"> </w:t>
      </w:r>
      <w:r w:rsidR="009929BE" w:rsidRPr="009929BE">
        <w:rPr>
          <w:w w:val="105"/>
          <w:sz w:val="21"/>
          <w:lang w:val="it-IT"/>
        </w:rPr>
        <w:t>all'</w:t>
      </w:r>
      <w:r w:rsidR="009929BE">
        <w:rPr>
          <w:w w:val="105"/>
          <w:sz w:val="21"/>
          <w:lang w:val="it-IT"/>
        </w:rPr>
        <w:t>A</w:t>
      </w:r>
      <w:r w:rsidR="009929BE" w:rsidRPr="009929BE">
        <w:rPr>
          <w:w w:val="105"/>
          <w:sz w:val="21"/>
          <w:lang w:val="it-IT"/>
        </w:rPr>
        <w:t>utorit</w:t>
      </w:r>
      <w:r w:rsidR="009929BE">
        <w:rPr>
          <w:w w:val="105"/>
          <w:sz w:val="21"/>
          <w:lang w:val="it-IT"/>
        </w:rPr>
        <w:t>à</w:t>
      </w:r>
      <w:r w:rsidR="009929BE" w:rsidRPr="009929BE">
        <w:rPr>
          <w:w w:val="105"/>
          <w:sz w:val="21"/>
          <w:lang w:val="it-IT"/>
        </w:rPr>
        <w:t xml:space="preserve"> giudiziaria o contabile</w:t>
      </w:r>
      <w:r w:rsidR="009929BE">
        <w:rPr>
          <w:w w:val="105"/>
          <w:sz w:val="21"/>
          <w:lang w:val="it-IT"/>
        </w:rPr>
        <w:t xml:space="preserve">, </w:t>
      </w:r>
      <w:r w:rsidR="005C26C6">
        <w:rPr>
          <w:w w:val="105"/>
          <w:sz w:val="21"/>
          <w:lang w:val="it-IT"/>
        </w:rPr>
        <w:t>non può</w:t>
      </w:r>
      <w:r w:rsidR="0061273E" w:rsidRPr="00A200D4">
        <w:rPr>
          <w:w w:val="105"/>
          <w:sz w:val="21"/>
          <w:lang w:val="it-IT"/>
        </w:rPr>
        <w:t xml:space="preserve"> essere sottoposto</w:t>
      </w:r>
      <w:r w:rsidR="0061273E" w:rsidRPr="00A200D4">
        <w:rPr>
          <w:spacing w:val="6"/>
          <w:w w:val="105"/>
          <w:sz w:val="21"/>
          <w:lang w:val="it-IT"/>
        </w:rPr>
        <w:t xml:space="preserve"> </w:t>
      </w:r>
      <w:r w:rsidR="0061273E" w:rsidRPr="00A200D4">
        <w:rPr>
          <w:w w:val="105"/>
          <w:sz w:val="21"/>
          <w:lang w:val="it-IT"/>
        </w:rPr>
        <w:t>a</w:t>
      </w:r>
      <w:r>
        <w:rPr>
          <w:w w:val="105"/>
          <w:sz w:val="21"/>
          <w:lang w:val="it-IT"/>
        </w:rPr>
        <w:t>:</w:t>
      </w:r>
    </w:p>
    <w:p w14:paraId="4BE42B4C"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licenziamento, sospensione o misure equivalenti; </w:t>
      </w:r>
    </w:p>
    <w:p w14:paraId="4432C61D"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retrocessione di grado o la mancata promozione; </w:t>
      </w:r>
    </w:p>
    <w:p w14:paraId="7D152421"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mutamento di funzioni, cambiamento del luogo di lavoro, riduzione dello stipendio, modifica dell'orario di lavoro; </w:t>
      </w:r>
    </w:p>
    <w:p w14:paraId="60138717"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sospensione della formazione o qualsiasi restrizione dell'accesso alla stessa; </w:t>
      </w:r>
    </w:p>
    <w:p w14:paraId="21B29AE7"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note di merito negative o le referenze negative; </w:t>
      </w:r>
    </w:p>
    <w:p w14:paraId="36C8C7C1" w14:textId="77777777" w:rsidR="00250A92" w:rsidRPr="00250A92" w:rsidRDefault="00250A92" w:rsidP="00250A92">
      <w:pPr>
        <w:pStyle w:val="Paragrafoelenco"/>
        <w:numPr>
          <w:ilvl w:val="0"/>
          <w:numId w:val="37"/>
        </w:numPr>
        <w:rPr>
          <w:sz w:val="21"/>
          <w:lang w:val="it-IT"/>
        </w:rPr>
      </w:pPr>
      <w:r w:rsidRPr="00250A92">
        <w:rPr>
          <w:w w:val="105"/>
          <w:sz w:val="21"/>
          <w:lang w:val="it-IT"/>
        </w:rPr>
        <w:t>adozione di misure disciplinari o di altra sanzione, anche pecuniaria;</w:t>
      </w:r>
    </w:p>
    <w:p w14:paraId="555CDE4F" w14:textId="77777777" w:rsidR="00250A92" w:rsidRPr="00250A92" w:rsidRDefault="00250A92" w:rsidP="00250A92">
      <w:pPr>
        <w:pStyle w:val="Paragrafoelenco"/>
        <w:numPr>
          <w:ilvl w:val="0"/>
          <w:numId w:val="37"/>
        </w:numPr>
        <w:rPr>
          <w:sz w:val="21"/>
          <w:lang w:val="it-IT"/>
        </w:rPr>
      </w:pPr>
      <w:r w:rsidRPr="00250A92">
        <w:rPr>
          <w:w w:val="105"/>
          <w:sz w:val="21"/>
          <w:lang w:val="it-IT"/>
        </w:rPr>
        <w:t>coercizione, intimidazione,</w:t>
      </w:r>
      <w:r>
        <w:rPr>
          <w:w w:val="105"/>
          <w:sz w:val="21"/>
          <w:lang w:val="it-IT"/>
        </w:rPr>
        <w:t xml:space="preserve"> </w:t>
      </w:r>
      <w:r w:rsidRPr="00250A92">
        <w:rPr>
          <w:w w:val="105"/>
          <w:sz w:val="21"/>
          <w:lang w:val="it-IT"/>
        </w:rPr>
        <w:t xml:space="preserve">molestie o ostracismo; </w:t>
      </w:r>
    </w:p>
    <w:p w14:paraId="4030458F"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discriminazione o comunque trattamento </w:t>
      </w:r>
      <w:r>
        <w:rPr>
          <w:w w:val="105"/>
          <w:sz w:val="21"/>
          <w:lang w:val="it-IT"/>
        </w:rPr>
        <w:t xml:space="preserve">lavorativo </w:t>
      </w:r>
      <w:r w:rsidRPr="00250A92">
        <w:rPr>
          <w:w w:val="105"/>
          <w:sz w:val="21"/>
          <w:lang w:val="it-IT"/>
        </w:rPr>
        <w:t xml:space="preserve">sfavorevole; </w:t>
      </w:r>
    </w:p>
    <w:p w14:paraId="15C92A5E"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mancata conversione di un contratto di lavoro a termine in un contratto di lavoro a tempo indeterminato, laddove il lavoratore avesse una legittima aspettativa a detta conversione; </w:t>
      </w:r>
    </w:p>
    <w:p w14:paraId="77641CA8"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mancato rinnovo o la risoluzione anticipata di un contratto di lavoro a termine; </w:t>
      </w:r>
    </w:p>
    <w:p w14:paraId="431984F8"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danni, anche alla reputazione della persona, in particolare sui social media, o </w:t>
      </w:r>
      <w:r>
        <w:rPr>
          <w:w w:val="105"/>
          <w:sz w:val="21"/>
          <w:lang w:val="it-IT"/>
        </w:rPr>
        <w:t>p</w:t>
      </w:r>
      <w:r w:rsidRPr="00250A92">
        <w:rPr>
          <w:w w:val="105"/>
          <w:sz w:val="21"/>
          <w:lang w:val="it-IT"/>
        </w:rPr>
        <w:t>regiudizi economici o finanziari, comprese la perdita di opportuni</w:t>
      </w:r>
      <w:r>
        <w:rPr>
          <w:w w:val="105"/>
          <w:sz w:val="21"/>
          <w:lang w:val="it-IT"/>
        </w:rPr>
        <w:t>tà</w:t>
      </w:r>
      <w:r w:rsidRPr="00250A92">
        <w:rPr>
          <w:w w:val="105"/>
          <w:sz w:val="21"/>
          <w:lang w:val="it-IT"/>
        </w:rPr>
        <w:t xml:space="preserve"> economiche e la perdita di redditi; </w:t>
      </w:r>
    </w:p>
    <w:p w14:paraId="716B2536" w14:textId="77777777" w:rsidR="00250A92" w:rsidRPr="00250A92" w:rsidRDefault="00250A92" w:rsidP="00250A92">
      <w:pPr>
        <w:pStyle w:val="Paragrafoelenco"/>
        <w:numPr>
          <w:ilvl w:val="0"/>
          <w:numId w:val="37"/>
        </w:numPr>
        <w:rPr>
          <w:sz w:val="21"/>
          <w:lang w:val="it-IT"/>
        </w:rPr>
      </w:pPr>
      <w:r w:rsidRPr="00250A92">
        <w:rPr>
          <w:w w:val="105"/>
          <w:sz w:val="21"/>
          <w:lang w:val="it-IT"/>
        </w:rPr>
        <w:t>inserimento in elenchi impropri sulla base di un accordo settoriale o industriale formale o informale, che pu</w:t>
      </w:r>
      <w:r>
        <w:rPr>
          <w:w w:val="105"/>
          <w:sz w:val="21"/>
          <w:lang w:val="it-IT"/>
        </w:rPr>
        <w:t>ò</w:t>
      </w:r>
      <w:r w:rsidRPr="00250A92">
        <w:rPr>
          <w:w w:val="105"/>
          <w:sz w:val="21"/>
          <w:lang w:val="it-IT"/>
        </w:rPr>
        <w:t xml:space="preserve"> comportare l'impossibilit</w:t>
      </w:r>
      <w:r>
        <w:rPr>
          <w:w w:val="105"/>
          <w:sz w:val="21"/>
          <w:lang w:val="it-IT"/>
        </w:rPr>
        <w:t>à</w:t>
      </w:r>
      <w:r w:rsidRPr="00250A92">
        <w:rPr>
          <w:w w:val="105"/>
          <w:sz w:val="21"/>
          <w:lang w:val="it-IT"/>
        </w:rPr>
        <w:t xml:space="preserve"> per la persona di trovare un'occupazione nel settore o nell'industria in futuro;</w:t>
      </w:r>
    </w:p>
    <w:p w14:paraId="6B09A91B"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conclusione anticipata o annullamento del contratto di fornitura di beni o servizi; </w:t>
      </w:r>
    </w:p>
    <w:p w14:paraId="26D3CF28" w14:textId="77777777" w:rsidR="00250A92" w:rsidRPr="00250A92" w:rsidRDefault="00250A92" w:rsidP="00250A92">
      <w:pPr>
        <w:pStyle w:val="Paragrafoelenco"/>
        <w:numPr>
          <w:ilvl w:val="0"/>
          <w:numId w:val="37"/>
        </w:numPr>
        <w:rPr>
          <w:sz w:val="21"/>
          <w:lang w:val="it-IT"/>
        </w:rPr>
      </w:pPr>
      <w:r w:rsidRPr="00250A92">
        <w:rPr>
          <w:w w:val="105"/>
          <w:sz w:val="21"/>
          <w:lang w:val="it-IT"/>
        </w:rPr>
        <w:t xml:space="preserve">annullamento di una licenza o di un permesso; </w:t>
      </w:r>
    </w:p>
    <w:p w14:paraId="0763CCDF" w14:textId="42153588" w:rsidR="00250A92" w:rsidRPr="00250A92" w:rsidRDefault="00250A92" w:rsidP="00250A92">
      <w:pPr>
        <w:pStyle w:val="Paragrafoelenco"/>
        <w:numPr>
          <w:ilvl w:val="0"/>
          <w:numId w:val="37"/>
        </w:numPr>
        <w:rPr>
          <w:sz w:val="21"/>
          <w:lang w:val="it-IT"/>
        </w:rPr>
      </w:pPr>
      <w:r w:rsidRPr="00250A92">
        <w:rPr>
          <w:w w:val="105"/>
          <w:sz w:val="21"/>
          <w:lang w:val="it-IT"/>
        </w:rPr>
        <w:t>richiesta di sottoposizione ad accertamenti psichiatrici o medici</w:t>
      </w:r>
      <w:r>
        <w:rPr>
          <w:w w:val="105"/>
          <w:sz w:val="21"/>
          <w:lang w:val="it-IT"/>
        </w:rPr>
        <w:t>.</w:t>
      </w:r>
      <w:r w:rsidR="004321A9" w:rsidRPr="00250A92">
        <w:rPr>
          <w:w w:val="105"/>
          <w:sz w:val="21"/>
          <w:lang w:val="it-IT"/>
        </w:rPr>
        <w:t xml:space="preserve"> </w:t>
      </w:r>
      <w:r w:rsidRPr="00250A92">
        <w:rPr>
          <w:w w:val="105"/>
          <w:sz w:val="21"/>
          <w:lang w:val="it-IT"/>
        </w:rPr>
        <w:t xml:space="preserve"> </w:t>
      </w:r>
    </w:p>
    <w:p w14:paraId="4A44802E" w14:textId="77777777" w:rsidR="00250A92" w:rsidRPr="00250A92" w:rsidRDefault="00250A92" w:rsidP="00250A92">
      <w:pPr>
        <w:pStyle w:val="Paragrafoelenco"/>
        <w:ind w:left="720" w:firstLine="0"/>
        <w:rPr>
          <w:sz w:val="21"/>
          <w:lang w:val="it-IT"/>
        </w:rPr>
      </w:pPr>
    </w:p>
    <w:p w14:paraId="7A4C5B29" w14:textId="77777777" w:rsidR="00045254" w:rsidRPr="00250A92" w:rsidRDefault="00045254" w:rsidP="00045254">
      <w:pPr>
        <w:jc w:val="both"/>
        <w:rPr>
          <w:sz w:val="21"/>
          <w:lang w:val="it-IT"/>
        </w:rPr>
      </w:pPr>
      <w:r>
        <w:rPr>
          <w:w w:val="105"/>
          <w:sz w:val="21"/>
          <w:lang w:val="it-IT"/>
        </w:rPr>
        <w:t>Nessuno dei soggetti tutelati può</w:t>
      </w:r>
      <w:r w:rsidRPr="00250A92">
        <w:rPr>
          <w:w w:val="105"/>
          <w:sz w:val="21"/>
          <w:lang w:val="it-IT"/>
        </w:rPr>
        <w:t xml:space="preserve"> </w:t>
      </w:r>
      <w:r>
        <w:rPr>
          <w:w w:val="105"/>
          <w:sz w:val="21"/>
          <w:lang w:val="it-IT"/>
        </w:rPr>
        <w:t xml:space="preserve">essere pertanto sottoposto </w:t>
      </w:r>
      <w:r w:rsidRPr="00250A92">
        <w:rPr>
          <w:w w:val="105"/>
          <w:sz w:val="21"/>
          <w:lang w:val="it-IT"/>
        </w:rPr>
        <w:t>a</w:t>
      </w:r>
      <w:r w:rsidRPr="00250A92">
        <w:rPr>
          <w:spacing w:val="-3"/>
          <w:w w:val="105"/>
          <w:sz w:val="21"/>
          <w:lang w:val="it-IT"/>
        </w:rPr>
        <w:t xml:space="preserve"> </w:t>
      </w:r>
      <w:r w:rsidRPr="00250A92">
        <w:rPr>
          <w:w w:val="105"/>
          <w:sz w:val="21"/>
          <w:lang w:val="it-IT"/>
        </w:rPr>
        <w:t>misur</w:t>
      </w:r>
      <w:r>
        <w:rPr>
          <w:w w:val="105"/>
          <w:sz w:val="21"/>
          <w:lang w:val="it-IT"/>
        </w:rPr>
        <w:t>e</w:t>
      </w:r>
      <w:r w:rsidRPr="00250A92">
        <w:rPr>
          <w:spacing w:val="-2"/>
          <w:w w:val="105"/>
          <w:sz w:val="21"/>
          <w:lang w:val="it-IT"/>
        </w:rPr>
        <w:t xml:space="preserve"> </w:t>
      </w:r>
      <w:r w:rsidRPr="00250A92">
        <w:rPr>
          <w:w w:val="105"/>
          <w:sz w:val="21"/>
          <w:lang w:val="it-IT"/>
        </w:rPr>
        <w:t>avent</w:t>
      </w:r>
      <w:r>
        <w:rPr>
          <w:w w:val="105"/>
          <w:sz w:val="21"/>
          <w:lang w:val="it-IT"/>
        </w:rPr>
        <w:t>i</w:t>
      </w:r>
      <w:r w:rsidRPr="00250A92">
        <w:rPr>
          <w:spacing w:val="-3"/>
          <w:w w:val="105"/>
          <w:sz w:val="21"/>
          <w:lang w:val="it-IT"/>
        </w:rPr>
        <w:t xml:space="preserve"> </w:t>
      </w:r>
      <w:r w:rsidRPr="00250A92">
        <w:rPr>
          <w:w w:val="105"/>
          <w:sz w:val="21"/>
          <w:lang w:val="it-IT"/>
        </w:rPr>
        <w:t>effetti</w:t>
      </w:r>
      <w:r w:rsidRPr="00250A92">
        <w:rPr>
          <w:spacing w:val="-4"/>
          <w:w w:val="105"/>
          <w:sz w:val="21"/>
          <w:lang w:val="it-IT"/>
        </w:rPr>
        <w:t xml:space="preserve"> </w:t>
      </w:r>
      <w:r w:rsidRPr="00250A92">
        <w:rPr>
          <w:w w:val="105"/>
          <w:sz w:val="21"/>
          <w:lang w:val="it-IT"/>
        </w:rPr>
        <w:t>negativi,</w:t>
      </w:r>
      <w:r w:rsidRPr="00250A92">
        <w:rPr>
          <w:spacing w:val="-3"/>
          <w:w w:val="105"/>
          <w:sz w:val="21"/>
          <w:lang w:val="it-IT"/>
        </w:rPr>
        <w:t xml:space="preserve"> </w:t>
      </w:r>
      <w:r w:rsidRPr="00250A92">
        <w:rPr>
          <w:w w:val="105"/>
          <w:sz w:val="21"/>
          <w:lang w:val="it-IT"/>
        </w:rPr>
        <w:t>diretti</w:t>
      </w:r>
      <w:r w:rsidRPr="00250A92">
        <w:rPr>
          <w:spacing w:val="-4"/>
          <w:w w:val="105"/>
          <w:sz w:val="21"/>
          <w:lang w:val="it-IT"/>
        </w:rPr>
        <w:t xml:space="preserve"> </w:t>
      </w:r>
      <w:r w:rsidRPr="00250A92">
        <w:rPr>
          <w:w w:val="105"/>
          <w:sz w:val="21"/>
          <w:lang w:val="it-IT"/>
        </w:rPr>
        <w:t>o</w:t>
      </w:r>
      <w:r w:rsidRPr="00250A92">
        <w:rPr>
          <w:spacing w:val="-2"/>
          <w:w w:val="105"/>
          <w:sz w:val="21"/>
          <w:lang w:val="it-IT"/>
        </w:rPr>
        <w:t xml:space="preserve"> </w:t>
      </w:r>
      <w:r w:rsidRPr="00250A92">
        <w:rPr>
          <w:w w:val="105"/>
          <w:sz w:val="21"/>
          <w:lang w:val="it-IT"/>
        </w:rPr>
        <w:t>indiretti,</w:t>
      </w:r>
      <w:r w:rsidRPr="00250A92">
        <w:rPr>
          <w:spacing w:val="-4"/>
          <w:w w:val="105"/>
          <w:sz w:val="21"/>
          <w:lang w:val="it-IT"/>
        </w:rPr>
        <w:t xml:space="preserve"> </w:t>
      </w:r>
      <w:r w:rsidRPr="00250A92">
        <w:rPr>
          <w:w w:val="105"/>
          <w:sz w:val="21"/>
          <w:lang w:val="it-IT"/>
        </w:rPr>
        <w:t>sulle</w:t>
      </w:r>
      <w:r w:rsidRPr="00250A92">
        <w:rPr>
          <w:spacing w:val="-3"/>
          <w:w w:val="105"/>
          <w:sz w:val="21"/>
          <w:lang w:val="it-IT"/>
        </w:rPr>
        <w:t xml:space="preserve"> sue </w:t>
      </w:r>
      <w:r w:rsidRPr="00250A92">
        <w:rPr>
          <w:w w:val="105"/>
          <w:sz w:val="21"/>
          <w:lang w:val="it-IT"/>
        </w:rPr>
        <w:t>condizioni</w:t>
      </w:r>
      <w:r w:rsidRPr="00250A92">
        <w:rPr>
          <w:spacing w:val="-3"/>
          <w:w w:val="105"/>
          <w:sz w:val="21"/>
          <w:lang w:val="it-IT"/>
        </w:rPr>
        <w:t xml:space="preserve"> </w:t>
      </w:r>
      <w:r w:rsidRPr="00250A92">
        <w:rPr>
          <w:w w:val="105"/>
          <w:sz w:val="21"/>
          <w:lang w:val="it-IT"/>
        </w:rPr>
        <w:t>lavorative</w:t>
      </w:r>
      <w:r>
        <w:rPr>
          <w:w w:val="105"/>
          <w:sz w:val="21"/>
          <w:lang w:val="it-IT"/>
        </w:rPr>
        <w:t xml:space="preserve"> o professionali</w:t>
      </w:r>
      <w:r w:rsidRPr="00250A92">
        <w:rPr>
          <w:w w:val="105"/>
          <w:sz w:val="21"/>
          <w:lang w:val="it-IT"/>
        </w:rPr>
        <w:t>.</w:t>
      </w:r>
    </w:p>
    <w:p w14:paraId="5E5232AC" w14:textId="77777777" w:rsidR="00045254" w:rsidRDefault="00045254" w:rsidP="00045254">
      <w:pPr>
        <w:jc w:val="both"/>
        <w:rPr>
          <w:lang w:val="it-IT"/>
        </w:rPr>
      </w:pPr>
    </w:p>
    <w:p w14:paraId="126ED737" w14:textId="77777777" w:rsidR="00045254" w:rsidRPr="00420838" w:rsidRDefault="00045254" w:rsidP="00045254">
      <w:pPr>
        <w:jc w:val="both"/>
        <w:rPr>
          <w:sz w:val="21"/>
          <w:lang w:val="it-IT"/>
        </w:rPr>
      </w:pPr>
      <w:r w:rsidRPr="00420838">
        <w:rPr>
          <w:w w:val="105"/>
          <w:sz w:val="21"/>
          <w:lang w:val="it-IT"/>
        </w:rPr>
        <w:t>L'adozione di tali misure si presume effettuata con intento ritorsivo e</w:t>
      </w:r>
      <w:r>
        <w:rPr>
          <w:w w:val="105"/>
          <w:sz w:val="21"/>
          <w:lang w:val="it-IT"/>
        </w:rPr>
        <w:t xml:space="preserve"> può essere</w:t>
      </w:r>
      <w:r w:rsidRPr="00420838">
        <w:rPr>
          <w:w w:val="105"/>
          <w:sz w:val="21"/>
          <w:lang w:val="it-IT"/>
        </w:rPr>
        <w:t xml:space="preserve"> comunicata</w:t>
      </w:r>
      <w:r w:rsidRPr="00420838">
        <w:rPr>
          <w:spacing w:val="2"/>
          <w:w w:val="105"/>
          <w:sz w:val="21"/>
          <w:lang w:val="it-IT"/>
        </w:rPr>
        <w:t xml:space="preserve"> </w:t>
      </w:r>
      <w:r w:rsidRPr="00420838">
        <w:rPr>
          <w:w w:val="105"/>
          <w:sz w:val="21"/>
          <w:lang w:val="it-IT"/>
        </w:rPr>
        <w:t>all'ANAC</w:t>
      </w:r>
      <w:r>
        <w:rPr>
          <w:w w:val="105"/>
          <w:sz w:val="21"/>
          <w:lang w:val="it-IT"/>
        </w:rPr>
        <w:t xml:space="preserve"> per gli opportuni accertamenti e i conseguenti provvedimenti.</w:t>
      </w:r>
    </w:p>
    <w:p w14:paraId="0D8E7CD8" w14:textId="77777777" w:rsidR="00F80F23" w:rsidRPr="00420838" w:rsidRDefault="00F80F23" w:rsidP="00676C9A">
      <w:pPr>
        <w:jc w:val="both"/>
        <w:rPr>
          <w:lang w:val="it-IT"/>
        </w:rPr>
      </w:pPr>
    </w:p>
    <w:p w14:paraId="2E5814E1" w14:textId="28FAF984" w:rsidR="00F80F23" w:rsidRPr="00420838" w:rsidRDefault="0061273E" w:rsidP="00676C9A">
      <w:pPr>
        <w:jc w:val="both"/>
        <w:rPr>
          <w:sz w:val="21"/>
          <w:lang w:val="it-IT"/>
        </w:rPr>
      </w:pPr>
      <w:r w:rsidRPr="00420838">
        <w:rPr>
          <w:w w:val="105"/>
          <w:sz w:val="21"/>
          <w:lang w:val="it-IT"/>
        </w:rPr>
        <w:t>All</w:t>
      </w:r>
      <w:r w:rsidR="00C93536">
        <w:rPr>
          <w:w w:val="105"/>
          <w:sz w:val="21"/>
          <w:lang w:val="it-IT"/>
        </w:rPr>
        <w:t xml:space="preserve">a Società </w:t>
      </w:r>
      <w:r w:rsidRPr="00420838">
        <w:rPr>
          <w:w w:val="105"/>
          <w:sz w:val="21"/>
          <w:lang w:val="it-IT"/>
        </w:rPr>
        <w:t>spett</w:t>
      </w:r>
      <w:r w:rsidR="00250A92">
        <w:rPr>
          <w:w w:val="105"/>
          <w:sz w:val="21"/>
          <w:lang w:val="it-IT"/>
        </w:rPr>
        <w:t>a</w:t>
      </w:r>
      <w:r w:rsidRPr="00420838">
        <w:rPr>
          <w:w w:val="105"/>
          <w:sz w:val="21"/>
          <w:lang w:val="it-IT"/>
        </w:rPr>
        <w:t xml:space="preserve"> dimostrare che le misure adottate nei confronti del segnalante, non sono ritorsive, essendo motivate da ragioni </w:t>
      </w:r>
      <w:r w:rsidR="004321A9">
        <w:rPr>
          <w:w w:val="105"/>
          <w:sz w:val="21"/>
          <w:lang w:val="it-IT"/>
        </w:rPr>
        <w:t>che prescindono da</w:t>
      </w:r>
      <w:r w:rsidRPr="00420838">
        <w:rPr>
          <w:w w:val="105"/>
          <w:sz w:val="21"/>
          <w:lang w:val="it-IT"/>
        </w:rPr>
        <w:t>lla segnalazione</w:t>
      </w:r>
      <w:r w:rsidR="004321A9">
        <w:rPr>
          <w:w w:val="105"/>
          <w:sz w:val="21"/>
          <w:lang w:val="it-IT"/>
        </w:rPr>
        <w:t xml:space="preserve"> e dalla stessa totalmente avulse</w:t>
      </w:r>
      <w:r w:rsidRPr="00420838">
        <w:rPr>
          <w:w w:val="105"/>
          <w:sz w:val="21"/>
          <w:lang w:val="it-IT"/>
        </w:rPr>
        <w:t>.</w:t>
      </w:r>
    </w:p>
    <w:p w14:paraId="0425CE3D" w14:textId="77777777" w:rsidR="00F80F23" w:rsidRPr="00420838" w:rsidRDefault="00F80F23" w:rsidP="00676C9A">
      <w:pPr>
        <w:jc w:val="both"/>
        <w:rPr>
          <w:lang w:val="it-IT"/>
        </w:rPr>
      </w:pPr>
    </w:p>
    <w:p w14:paraId="3965AD1D" w14:textId="0B42E4C7" w:rsidR="00F80F23" w:rsidRPr="00420838" w:rsidRDefault="0061273E" w:rsidP="00676C9A">
      <w:pPr>
        <w:jc w:val="both"/>
        <w:rPr>
          <w:sz w:val="21"/>
          <w:lang w:val="it-IT"/>
        </w:rPr>
      </w:pPr>
      <w:r w:rsidRPr="00420838">
        <w:rPr>
          <w:w w:val="105"/>
          <w:sz w:val="21"/>
          <w:lang w:val="it-IT"/>
        </w:rPr>
        <w:t>Gli atti ritorsivi adottati dall</w:t>
      </w:r>
      <w:r w:rsidR="00C93536">
        <w:rPr>
          <w:w w:val="105"/>
          <w:sz w:val="21"/>
          <w:lang w:val="it-IT"/>
        </w:rPr>
        <w:t>a Società</w:t>
      </w:r>
      <w:r w:rsidRPr="00420838">
        <w:rPr>
          <w:w w:val="105"/>
          <w:sz w:val="21"/>
          <w:lang w:val="it-IT"/>
        </w:rPr>
        <w:t xml:space="preserve"> sono</w:t>
      </w:r>
      <w:r w:rsidRPr="00420838">
        <w:rPr>
          <w:spacing w:val="3"/>
          <w:w w:val="105"/>
          <w:sz w:val="21"/>
          <w:lang w:val="it-IT"/>
        </w:rPr>
        <w:t xml:space="preserve"> </w:t>
      </w:r>
      <w:r w:rsidRPr="00420838">
        <w:rPr>
          <w:w w:val="105"/>
          <w:sz w:val="21"/>
          <w:lang w:val="it-IT"/>
        </w:rPr>
        <w:t>nulli.</w:t>
      </w:r>
    </w:p>
    <w:p w14:paraId="0CAEF8CC" w14:textId="77777777" w:rsidR="00F80F23" w:rsidRPr="00420838" w:rsidRDefault="00F80F23" w:rsidP="00676C9A">
      <w:pPr>
        <w:jc w:val="both"/>
        <w:rPr>
          <w:sz w:val="23"/>
          <w:lang w:val="it-IT"/>
        </w:rPr>
      </w:pPr>
    </w:p>
    <w:p w14:paraId="225FE5E8" w14:textId="06A0BEE5" w:rsidR="00F80F23" w:rsidRDefault="0061273E" w:rsidP="00676C9A">
      <w:pPr>
        <w:jc w:val="both"/>
        <w:rPr>
          <w:w w:val="105"/>
          <w:sz w:val="21"/>
          <w:lang w:val="it-IT"/>
        </w:rPr>
      </w:pPr>
      <w:r w:rsidRPr="00420838">
        <w:rPr>
          <w:w w:val="105"/>
          <w:sz w:val="21"/>
          <w:lang w:val="it-IT"/>
        </w:rPr>
        <w:t>Il segnalante che sia licenziato a motivo della segnalazione è reintegrato nel posto di</w:t>
      </w:r>
      <w:r w:rsidRPr="00420838">
        <w:rPr>
          <w:spacing w:val="-16"/>
          <w:w w:val="105"/>
          <w:sz w:val="21"/>
          <w:lang w:val="it-IT"/>
        </w:rPr>
        <w:t xml:space="preserve"> </w:t>
      </w:r>
      <w:r w:rsidRPr="00420838">
        <w:rPr>
          <w:w w:val="105"/>
          <w:sz w:val="21"/>
          <w:lang w:val="it-IT"/>
        </w:rPr>
        <w:t>lavoro.</w:t>
      </w:r>
    </w:p>
    <w:p w14:paraId="08359DA4" w14:textId="77777777" w:rsidR="00AC4206" w:rsidRDefault="00AC4206" w:rsidP="00AC4206">
      <w:pPr>
        <w:jc w:val="both"/>
        <w:rPr>
          <w:lang w:val="it-IT"/>
        </w:rPr>
      </w:pPr>
    </w:p>
    <w:p w14:paraId="26DBE1EE" w14:textId="7B78B1DD" w:rsidR="00AC4206" w:rsidRDefault="00AC4206" w:rsidP="00AC4206">
      <w:pPr>
        <w:jc w:val="both"/>
        <w:rPr>
          <w:lang w:val="it-IT"/>
        </w:rPr>
      </w:pPr>
      <w:r>
        <w:rPr>
          <w:lang w:val="it-IT"/>
        </w:rPr>
        <w:t>Ai sensi del</w:t>
      </w:r>
      <w:r w:rsidR="00B2731F">
        <w:rPr>
          <w:lang w:val="it-IT"/>
        </w:rPr>
        <w:t>l’art. 17 del decreto,</w:t>
      </w:r>
      <w:r>
        <w:rPr>
          <w:lang w:val="it-IT"/>
        </w:rPr>
        <w:t xml:space="preserve"> ricevono inoltre tutela: </w:t>
      </w:r>
    </w:p>
    <w:p w14:paraId="5C771C49" w14:textId="77777777" w:rsidR="00AC4206" w:rsidRDefault="00AC4206" w:rsidP="00AC4206">
      <w:pPr>
        <w:jc w:val="both"/>
        <w:rPr>
          <w:lang w:val="it-IT"/>
        </w:rPr>
      </w:pPr>
    </w:p>
    <w:p w14:paraId="6084F888" w14:textId="77777777" w:rsidR="00AC4206" w:rsidRPr="00ED7045" w:rsidRDefault="00AC4206" w:rsidP="00AC4206">
      <w:pPr>
        <w:pStyle w:val="Paragrafoelenco"/>
        <w:numPr>
          <w:ilvl w:val="0"/>
          <w:numId w:val="31"/>
        </w:numPr>
        <w:rPr>
          <w:lang w:val="it-IT"/>
        </w:rPr>
      </w:pPr>
      <w:r>
        <w:rPr>
          <w:lang w:val="it-IT"/>
        </w:rPr>
        <w:t>il f</w:t>
      </w:r>
      <w:r w:rsidRPr="00ED7045">
        <w:rPr>
          <w:lang w:val="it-IT"/>
        </w:rPr>
        <w:t>acilitato</w:t>
      </w:r>
      <w:r>
        <w:rPr>
          <w:lang w:val="it-IT"/>
        </w:rPr>
        <w:t>re</w:t>
      </w:r>
      <w:r w:rsidRPr="00ED7045">
        <w:rPr>
          <w:lang w:val="it-IT"/>
        </w:rPr>
        <w:t xml:space="preserve">, </w:t>
      </w:r>
      <w:r>
        <w:rPr>
          <w:lang w:val="it-IT"/>
        </w:rPr>
        <w:t xml:space="preserve">ovvero la </w:t>
      </w:r>
      <w:r w:rsidRPr="00ED7045">
        <w:rPr>
          <w:lang w:val="it-IT"/>
        </w:rPr>
        <w:t>persona fisic</w:t>
      </w:r>
      <w:r>
        <w:rPr>
          <w:lang w:val="it-IT"/>
        </w:rPr>
        <w:t>a</w:t>
      </w:r>
      <w:r w:rsidRPr="00ED7045">
        <w:rPr>
          <w:lang w:val="it-IT"/>
        </w:rPr>
        <w:t xml:space="preserve"> che assiste il segnalante nel processo di segnalazione, operante </w:t>
      </w:r>
      <w:r w:rsidRPr="00ED7045">
        <w:rPr>
          <w:lang w:val="it-IT"/>
        </w:rPr>
        <w:lastRenderedPageBreak/>
        <w:t>all’interno del medesimo contesto lavorativo e la cui assistenza deve essere mantenuta riservata</w:t>
      </w:r>
      <w:r>
        <w:rPr>
          <w:lang w:val="it-IT"/>
        </w:rPr>
        <w:t>;</w:t>
      </w:r>
    </w:p>
    <w:p w14:paraId="683F5557" w14:textId="77777777" w:rsidR="00AC4206" w:rsidRPr="00AC4206" w:rsidRDefault="00AC4206" w:rsidP="00AC4206">
      <w:pPr>
        <w:pStyle w:val="Paragrafoelenco"/>
        <w:numPr>
          <w:ilvl w:val="0"/>
          <w:numId w:val="31"/>
        </w:numPr>
        <w:rPr>
          <w:lang w:val="it-IT"/>
        </w:rPr>
      </w:pPr>
      <w:r>
        <w:rPr>
          <w:lang w:val="it-IT"/>
        </w:rPr>
        <w:t>le p</w:t>
      </w:r>
      <w:r w:rsidRPr="00ED7045">
        <w:rPr>
          <w:lang w:val="it-IT"/>
        </w:rPr>
        <w:t>ersone del medesimo contesto lavorativo del segnalante che sono legate ad ess</w:t>
      </w:r>
      <w:r>
        <w:rPr>
          <w:lang w:val="it-IT"/>
        </w:rPr>
        <w:t>o</w:t>
      </w:r>
      <w:r w:rsidRPr="00ED7045">
        <w:rPr>
          <w:lang w:val="it-IT"/>
        </w:rPr>
        <w:t xml:space="preserve"> da uno stabile legame affettivo o di parentela entro il quarto grado</w:t>
      </w:r>
      <w:r>
        <w:rPr>
          <w:lang w:val="it-IT"/>
        </w:rPr>
        <w:t xml:space="preserve"> o </w:t>
      </w:r>
      <w:r w:rsidRPr="00AC4206">
        <w:rPr>
          <w:lang w:val="it-IT"/>
        </w:rPr>
        <w:t>che hanno con detta persona un rapporto abituale e corrente</w:t>
      </w:r>
      <w:r>
        <w:rPr>
          <w:lang w:val="it-IT"/>
        </w:rPr>
        <w:t>;</w:t>
      </w:r>
    </w:p>
    <w:p w14:paraId="60B9E5F0" w14:textId="77777777" w:rsidR="00AC4206" w:rsidRDefault="00AC4206" w:rsidP="00AC4206">
      <w:pPr>
        <w:pStyle w:val="Paragrafoelenco"/>
        <w:numPr>
          <w:ilvl w:val="0"/>
          <w:numId w:val="31"/>
        </w:numPr>
        <w:rPr>
          <w:lang w:val="it-IT"/>
        </w:rPr>
      </w:pPr>
      <w:r>
        <w:rPr>
          <w:lang w:val="it-IT"/>
        </w:rPr>
        <w:t>gli e</w:t>
      </w:r>
      <w:r w:rsidRPr="00ED7045">
        <w:rPr>
          <w:lang w:val="it-IT"/>
        </w:rPr>
        <w:t xml:space="preserve">nti di </w:t>
      </w:r>
      <w:r>
        <w:rPr>
          <w:lang w:val="it-IT"/>
        </w:rPr>
        <w:t>cui il segnalante è titolare o detiene quote di partecipazione o presso il quale presta attività lavorativa o professionale.</w:t>
      </w:r>
    </w:p>
    <w:p w14:paraId="153E0DDF" w14:textId="77777777" w:rsidR="00B2731F" w:rsidRDefault="00B2731F" w:rsidP="00B2731F">
      <w:pPr>
        <w:jc w:val="both"/>
        <w:rPr>
          <w:lang w:val="it-IT"/>
        </w:rPr>
      </w:pPr>
    </w:p>
    <w:p w14:paraId="1C3D1822" w14:textId="79D10F20" w:rsidR="00B2731F" w:rsidRPr="00B2731F" w:rsidRDefault="00B2731F" w:rsidP="00B2731F">
      <w:pPr>
        <w:jc w:val="both"/>
        <w:rPr>
          <w:lang w:val="it-IT"/>
        </w:rPr>
      </w:pPr>
      <w:r w:rsidRPr="00B2731F">
        <w:rPr>
          <w:lang w:val="it-IT"/>
        </w:rPr>
        <w:t xml:space="preserve">La disposizione di cui al presente articolo si applica anche </w:t>
      </w:r>
      <w:r>
        <w:rPr>
          <w:lang w:val="it-IT"/>
        </w:rPr>
        <w:t xml:space="preserve">al segnalante anonimo, qualora costui sia </w:t>
      </w:r>
      <w:r w:rsidRPr="00B2731F">
        <w:rPr>
          <w:lang w:val="it-IT"/>
        </w:rPr>
        <w:t>stat</w:t>
      </w:r>
      <w:r>
        <w:rPr>
          <w:lang w:val="it-IT"/>
        </w:rPr>
        <w:t xml:space="preserve">o </w:t>
      </w:r>
      <w:r w:rsidRPr="00B2731F">
        <w:rPr>
          <w:lang w:val="it-IT"/>
        </w:rPr>
        <w:t>successivamente identificat</w:t>
      </w:r>
      <w:r>
        <w:rPr>
          <w:lang w:val="it-IT"/>
        </w:rPr>
        <w:t>o</w:t>
      </w:r>
      <w:r w:rsidRPr="00B2731F">
        <w:rPr>
          <w:lang w:val="it-IT"/>
        </w:rPr>
        <w:t xml:space="preserve"> e</w:t>
      </w:r>
      <w:r>
        <w:rPr>
          <w:lang w:val="it-IT"/>
        </w:rPr>
        <w:t xml:space="preserve"> abbia</w:t>
      </w:r>
      <w:r w:rsidRPr="00B2731F">
        <w:rPr>
          <w:lang w:val="it-IT"/>
        </w:rPr>
        <w:t xml:space="preserve"> subito ritorsioni</w:t>
      </w:r>
      <w:r>
        <w:rPr>
          <w:lang w:val="it-IT"/>
        </w:rPr>
        <w:t>.</w:t>
      </w:r>
    </w:p>
    <w:p w14:paraId="3642419D" w14:textId="77777777" w:rsidR="00AC4206" w:rsidRDefault="00AC4206" w:rsidP="00676C9A">
      <w:pPr>
        <w:jc w:val="both"/>
        <w:rPr>
          <w:w w:val="105"/>
          <w:sz w:val="21"/>
          <w:lang w:val="it-IT"/>
        </w:rPr>
      </w:pPr>
    </w:p>
    <w:p w14:paraId="72161938" w14:textId="77777777" w:rsidR="00E611C1" w:rsidRDefault="00E611C1" w:rsidP="00676C9A">
      <w:pPr>
        <w:jc w:val="both"/>
        <w:rPr>
          <w:w w:val="105"/>
          <w:sz w:val="21"/>
          <w:lang w:val="it-IT"/>
        </w:rPr>
      </w:pPr>
    </w:p>
    <w:p w14:paraId="2A9635B6" w14:textId="6F3BF99D" w:rsidR="00E611C1" w:rsidRPr="00676C9A" w:rsidRDefault="006C7612" w:rsidP="00676C9A">
      <w:pPr>
        <w:jc w:val="both"/>
        <w:rPr>
          <w:b/>
          <w:w w:val="105"/>
          <w:sz w:val="21"/>
          <w:lang w:val="it-IT"/>
        </w:rPr>
      </w:pPr>
      <w:r>
        <w:rPr>
          <w:b/>
          <w:w w:val="105"/>
          <w:sz w:val="21"/>
          <w:lang w:val="it-IT"/>
        </w:rPr>
        <w:t>Riferimenti normativi ed e</w:t>
      </w:r>
      <w:r w:rsidR="00E611C1" w:rsidRPr="00676C9A">
        <w:rPr>
          <w:b/>
          <w:w w:val="105"/>
          <w:sz w:val="21"/>
          <w:lang w:val="it-IT"/>
        </w:rPr>
        <w:t>ntrata in vigore</w:t>
      </w:r>
    </w:p>
    <w:p w14:paraId="1207D27D" w14:textId="77777777" w:rsidR="00E611C1" w:rsidRDefault="00E611C1" w:rsidP="00676C9A">
      <w:pPr>
        <w:jc w:val="both"/>
        <w:rPr>
          <w:w w:val="105"/>
          <w:sz w:val="21"/>
          <w:lang w:val="it-IT"/>
        </w:rPr>
      </w:pPr>
    </w:p>
    <w:p w14:paraId="6842CB6B" w14:textId="43E6A939" w:rsidR="006C7612" w:rsidRDefault="006C7612" w:rsidP="006C7612">
      <w:pPr>
        <w:jc w:val="both"/>
        <w:rPr>
          <w:w w:val="105"/>
          <w:lang w:val="it-IT"/>
        </w:rPr>
      </w:pPr>
      <w:r>
        <w:rPr>
          <w:w w:val="105"/>
          <w:lang w:val="it-IT"/>
        </w:rPr>
        <w:t xml:space="preserve">Per quanto non espressamente indicato nel presente documento, si rinvia al contenuto del </w:t>
      </w:r>
      <w:proofErr w:type="spellStart"/>
      <w:r>
        <w:rPr>
          <w:w w:val="105"/>
          <w:lang w:val="it-IT"/>
        </w:rPr>
        <w:t>D.Lgs.</w:t>
      </w:r>
      <w:proofErr w:type="spellEnd"/>
      <w:r>
        <w:rPr>
          <w:w w:val="105"/>
          <w:lang w:val="it-IT"/>
        </w:rPr>
        <w:t xml:space="preserve"> n. 24/2023 e della Delibera ANAC n. 311/2023.</w:t>
      </w:r>
    </w:p>
    <w:p w14:paraId="0CC12205" w14:textId="77777777" w:rsidR="006C7612" w:rsidRDefault="006C7612" w:rsidP="00676C9A">
      <w:pPr>
        <w:jc w:val="both"/>
        <w:rPr>
          <w:w w:val="105"/>
          <w:sz w:val="21"/>
          <w:lang w:val="it-IT"/>
        </w:rPr>
      </w:pPr>
    </w:p>
    <w:p w14:paraId="5ED303EA" w14:textId="19F9BC35" w:rsidR="00E611C1" w:rsidRPr="005C26C6" w:rsidRDefault="00FD53A8" w:rsidP="00676C9A">
      <w:pPr>
        <w:jc w:val="both"/>
        <w:rPr>
          <w:sz w:val="21"/>
          <w:lang w:val="it-IT"/>
        </w:rPr>
      </w:pPr>
      <w:r>
        <w:rPr>
          <w:w w:val="105"/>
          <w:sz w:val="21"/>
          <w:lang w:val="it-IT"/>
        </w:rPr>
        <w:t>Il presente regolamento</w:t>
      </w:r>
      <w:r w:rsidR="00E611C1">
        <w:rPr>
          <w:w w:val="105"/>
          <w:sz w:val="21"/>
          <w:lang w:val="it-IT"/>
        </w:rPr>
        <w:t xml:space="preserve"> viene adottat</w:t>
      </w:r>
      <w:r>
        <w:rPr>
          <w:w w:val="105"/>
          <w:sz w:val="21"/>
          <w:lang w:val="it-IT"/>
        </w:rPr>
        <w:t>o</w:t>
      </w:r>
      <w:r w:rsidR="00E611C1">
        <w:rPr>
          <w:w w:val="105"/>
          <w:sz w:val="21"/>
          <w:lang w:val="it-IT"/>
        </w:rPr>
        <w:t xml:space="preserve"> </w:t>
      </w:r>
      <w:r w:rsidR="00EF1FED">
        <w:rPr>
          <w:w w:val="105"/>
          <w:sz w:val="21"/>
          <w:lang w:val="it-IT"/>
        </w:rPr>
        <w:t>con provvedimento de</w:t>
      </w:r>
      <w:r w:rsidR="00E611C1">
        <w:rPr>
          <w:w w:val="105"/>
          <w:sz w:val="21"/>
          <w:lang w:val="it-IT"/>
        </w:rPr>
        <w:t>ll’Organo amministrativo dell</w:t>
      </w:r>
      <w:r w:rsidR="00C93536">
        <w:rPr>
          <w:w w:val="105"/>
          <w:sz w:val="21"/>
          <w:lang w:val="it-IT"/>
        </w:rPr>
        <w:t>a Società</w:t>
      </w:r>
      <w:r w:rsidR="00E611C1">
        <w:rPr>
          <w:w w:val="105"/>
          <w:sz w:val="21"/>
          <w:lang w:val="it-IT"/>
        </w:rPr>
        <w:t xml:space="preserve"> ed entra in vigore </w:t>
      </w:r>
      <w:r w:rsidR="00EF1FED">
        <w:rPr>
          <w:w w:val="105"/>
          <w:sz w:val="21"/>
          <w:lang w:val="it-IT"/>
        </w:rPr>
        <w:t xml:space="preserve">dal giorno della sua </w:t>
      </w:r>
      <w:r w:rsidR="00E611C1">
        <w:rPr>
          <w:w w:val="105"/>
          <w:sz w:val="21"/>
          <w:lang w:val="it-IT"/>
        </w:rPr>
        <w:t>pubblicazione sul sito istituzionale.</w:t>
      </w:r>
    </w:p>
    <w:sectPr w:rsidR="00E611C1" w:rsidRPr="005C26C6" w:rsidSect="00C075BE">
      <w:headerReference w:type="default" r:id="rId9"/>
      <w:footerReference w:type="default" r:id="rId10"/>
      <w:headerReference w:type="first" r:id="rId11"/>
      <w:footerReference w:type="first" r:id="rId12"/>
      <w:pgSz w:w="11910" w:h="16840" w:code="9"/>
      <w:pgMar w:top="1701" w:right="1134" w:bottom="1140" w:left="1038" w:header="426"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69C2" w14:textId="77777777" w:rsidR="00B350B1" w:rsidRDefault="00B350B1">
      <w:r>
        <w:separator/>
      </w:r>
    </w:p>
  </w:endnote>
  <w:endnote w:type="continuationSeparator" w:id="0">
    <w:p w14:paraId="52C98195" w14:textId="77777777" w:rsidR="00B350B1" w:rsidRDefault="00B3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72287"/>
      <w:docPartObj>
        <w:docPartGallery w:val="Page Numbers (Bottom of Page)"/>
        <w:docPartUnique/>
      </w:docPartObj>
    </w:sdtPr>
    <w:sdtContent>
      <w:p w14:paraId="3FA97EED" w14:textId="5F2EA179" w:rsidR="00C075BE" w:rsidRDefault="00C075BE">
        <w:pPr>
          <w:pStyle w:val="Pidipagina"/>
          <w:jc w:val="right"/>
        </w:pPr>
        <w:r w:rsidRPr="00C075BE">
          <w:rPr>
            <w:sz w:val="20"/>
            <w:szCs w:val="20"/>
          </w:rPr>
          <w:fldChar w:fldCharType="begin"/>
        </w:r>
        <w:r w:rsidRPr="00C075BE">
          <w:rPr>
            <w:sz w:val="20"/>
            <w:szCs w:val="20"/>
          </w:rPr>
          <w:instrText>PAGE   \* MERGEFORMAT</w:instrText>
        </w:r>
        <w:r w:rsidRPr="00C075BE">
          <w:rPr>
            <w:sz w:val="20"/>
            <w:szCs w:val="20"/>
          </w:rPr>
          <w:fldChar w:fldCharType="separate"/>
        </w:r>
        <w:r w:rsidRPr="00C075BE">
          <w:rPr>
            <w:sz w:val="20"/>
            <w:szCs w:val="20"/>
            <w:lang w:val="it-IT"/>
          </w:rPr>
          <w:t>2</w:t>
        </w:r>
        <w:r w:rsidRPr="00C075BE">
          <w:rPr>
            <w:sz w:val="20"/>
            <w:szCs w:val="20"/>
          </w:rPr>
          <w:fldChar w:fldCharType="end"/>
        </w:r>
      </w:p>
    </w:sdtContent>
  </w:sdt>
  <w:p w14:paraId="22705EF3" w14:textId="78579D70" w:rsidR="00F80F23" w:rsidRDefault="00F80F23">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0889"/>
      <w:docPartObj>
        <w:docPartGallery w:val="Page Numbers (Bottom of Page)"/>
        <w:docPartUnique/>
      </w:docPartObj>
    </w:sdtPr>
    <w:sdtEndPr>
      <w:rPr>
        <w:sz w:val="20"/>
        <w:szCs w:val="20"/>
      </w:rPr>
    </w:sdtEndPr>
    <w:sdtContent>
      <w:p w14:paraId="70E6642A" w14:textId="42909542" w:rsidR="00C075BE" w:rsidRPr="00C075BE" w:rsidRDefault="00C075BE" w:rsidP="00C075BE">
        <w:pPr>
          <w:pStyle w:val="Pidipagina"/>
          <w:jc w:val="right"/>
          <w:rPr>
            <w:sz w:val="20"/>
            <w:szCs w:val="20"/>
          </w:rPr>
        </w:pPr>
        <w:r w:rsidRPr="00C075BE">
          <w:rPr>
            <w:sz w:val="20"/>
            <w:szCs w:val="20"/>
          </w:rPr>
          <w:fldChar w:fldCharType="begin"/>
        </w:r>
        <w:r w:rsidRPr="00C075BE">
          <w:rPr>
            <w:sz w:val="20"/>
            <w:szCs w:val="20"/>
          </w:rPr>
          <w:instrText>PAGE   \* MERGEFORMAT</w:instrText>
        </w:r>
        <w:r w:rsidRPr="00C075BE">
          <w:rPr>
            <w:sz w:val="20"/>
            <w:szCs w:val="20"/>
          </w:rPr>
          <w:fldChar w:fldCharType="separate"/>
        </w:r>
        <w:r w:rsidRPr="00C075BE">
          <w:rPr>
            <w:sz w:val="20"/>
            <w:szCs w:val="20"/>
            <w:lang w:val="it-IT"/>
          </w:rPr>
          <w:t>2</w:t>
        </w:r>
        <w:r w:rsidRPr="00C075BE">
          <w:rPr>
            <w:sz w:val="20"/>
            <w:szCs w:val="20"/>
          </w:rPr>
          <w:fldChar w:fldCharType="end"/>
        </w:r>
      </w:p>
    </w:sdtContent>
  </w:sdt>
  <w:p w14:paraId="2834301E" w14:textId="77777777" w:rsidR="00C075BE" w:rsidRDefault="00C075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41AB" w14:textId="77777777" w:rsidR="00B350B1" w:rsidRDefault="00B350B1">
      <w:r>
        <w:separator/>
      </w:r>
    </w:p>
  </w:footnote>
  <w:footnote w:type="continuationSeparator" w:id="0">
    <w:p w14:paraId="40B7A5CC" w14:textId="77777777" w:rsidR="00B350B1" w:rsidRDefault="00B3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D7DB" w14:textId="5A3D71C5" w:rsidR="00DE5D2D" w:rsidRDefault="00DE5D2D">
    <w:pPr>
      <w:pStyle w:val="Corpotesto"/>
      <w:spacing w:line="14" w:lineRule="auto"/>
      <w:rPr>
        <w:sz w:val="20"/>
      </w:rPr>
    </w:pPr>
  </w:p>
  <w:p w14:paraId="2D2CAA14" w14:textId="77777777" w:rsidR="00DE5D2D" w:rsidRDefault="00DE5D2D">
    <w:pPr>
      <w:pStyle w:val="Corpotesto"/>
      <w:spacing w:line="14" w:lineRule="auto"/>
      <w:rPr>
        <w:sz w:val="20"/>
      </w:rPr>
    </w:pPr>
  </w:p>
  <w:p w14:paraId="2585799D" w14:textId="77777777" w:rsidR="00F80F23" w:rsidRDefault="00F80F23">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D0F6" w14:textId="08A4FCB4" w:rsidR="004D557F" w:rsidRPr="00A62100" w:rsidRDefault="005D3251" w:rsidP="00A62100">
    <w:pPr>
      <w:pStyle w:val="Intestazione"/>
      <w:jc w:val="center"/>
    </w:pPr>
    <w:r>
      <w:rPr>
        <w:noProof/>
      </w:rPr>
      <w:drawing>
        <wp:anchor distT="0" distB="0" distL="114300" distR="114300" simplePos="0" relativeHeight="251658240" behindDoc="0" locked="0" layoutInCell="1" allowOverlap="1" wp14:anchorId="3C7F2A7B" wp14:editId="7A3F2849">
          <wp:simplePos x="0" y="0"/>
          <wp:positionH relativeFrom="column">
            <wp:posOffset>2228850</wp:posOffset>
          </wp:positionH>
          <wp:positionV relativeFrom="paragraph">
            <wp:posOffset>80010</wp:posOffset>
          </wp:positionV>
          <wp:extent cx="1676400" cy="292478"/>
          <wp:effectExtent l="0" t="0" r="0" b="0"/>
          <wp:wrapNone/>
          <wp:docPr id="3" name="Immagine 2" descr="Proservice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ervice 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92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1A4">
      <w:rPr>
        <w:noProof/>
      </w:rPr>
      <mc:AlternateContent>
        <mc:Choice Requires="wps">
          <w:drawing>
            <wp:inline distT="0" distB="0" distL="0" distR="0" wp14:anchorId="562810E2" wp14:editId="76162770">
              <wp:extent cx="304800" cy="304800"/>
              <wp:effectExtent l="0" t="0" r="0" b="0"/>
              <wp:docPr id="593936594" name="Rettangolo 1" descr="Logo del Comune di De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387F3" id="Rettangolo 1" o:spid="_x0000_s1026" alt="Logo del Comune di De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73F"/>
    <w:multiLevelType w:val="hybridMultilevel"/>
    <w:tmpl w:val="A934DD6C"/>
    <w:lvl w:ilvl="0" w:tplc="115EC3A2">
      <w:start w:val="1"/>
      <w:numFmt w:val="bullet"/>
      <w:lvlText w:val="•"/>
      <w:lvlJc w:val="left"/>
      <w:pPr>
        <w:tabs>
          <w:tab w:val="num" w:pos="720"/>
        </w:tabs>
        <w:ind w:left="720" w:hanging="360"/>
      </w:pPr>
      <w:rPr>
        <w:rFonts w:ascii="Arial" w:hAnsi="Arial" w:hint="default"/>
      </w:rPr>
    </w:lvl>
    <w:lvl w:ilvl="1" w:tplc="B1CA05E6">
      <w:numFmt w:val="bullet"/>
      <w:lvlText w:val="•"/>
      <w:lvlJc w:val="left"/>
      <w:pPr>
        <w:tabs>
          <w:tab w:val="num" w:pos="1440"/>
        </w:tabs>
        <w:ind w:left="1440" w:hanging="360"/>
      </w:pPr>
      <w:rPr>
        <w:rFonts w:ascii="Arial" w:hAnsi="Arial" w:hint="default"/>
      </w:rPr>
    </w:lvl>
    <w:lvl w:ilvl="2" w:tplc="9F60AEA4" w:tentative="1">
      <w:start w:val="1"/>
      <w:numFmt w:val="bullet"/>
      <w:lvlText w:val="•"/>
      <w:lvlJc w:val="left"/>
      <w:pPr>
        <w:tabs>
          <w:tab w:val="num" w:pos="2160"/>
        </w:tabs>
        <w:ind w:left="2160" w:hanging="360"/>
      </w:pPr>
      <w:rPr>
        <w:rFonts w:ascii="Arial" w:hAnsi="Arial" w:hint="default"/>
      </w:rPr>
    </w:lvl>
    <w:lvl w:ilvl="3" w:tplc="58A8A39A" w:tentative="1">
      <w:start w:val="1"/>
      <w:numFmt w:val="bullet"/>
      <w:lvlText w:val="•"/>
      <w:lvlJc w:val="left"/>
      <w:pPr>
        <w:tabs>
          <w:tab w:val="num" w:pos="2880"/>
        </w:tabs>
        <w:ind w:left="2880" w:hanging="360"/>
      </w:pPr>
      <w:rPr>
        <w:rFonts w:ascii="Arial" w:hAnsi="Arial" w:hint="default"/>
      </w:rPr>
    </w:lvl>
    <w:lvl w:ilvl="4" w:tplc="C3EE3632" w:tentative="1">
      <w:start w:val="1"/>
      <w:numFmt w:val="bullet"/>
      <w:lvlText w:val="•"/>
      <w:lvlJc w:val="left"/>
      <w:pPr>
        <w:tabs>
          <w:tab w:val="num" w:pos="3600"/>
        </w:tabs>
        <w:ind w:left="3600" w:hanging="360"/>
      </w:pPr>
      <w:rPr>
        <w:rFonts w:ascii="Arial" w:hAnsi="Arial" w:hint="default"/>
      </w:rPr>
    </w:lvl>
    <w:lvl w:ilvl="5" w:tplc="7A06A2DA" w:tentative="1">
      <w:start w:val="1"/>
      <w:numFmt w:val="bullet"/>
      <w:lvlText w:val="•"/>
      <w:lvlJc w:val="left"/>
      <w:pPr>
        <w:tabs>
          <w:tab w:val="num" w:pos="4320"/>
        </w:tabs>
        <w:ind w:left="4320" w:hanging="360"/>
      </w:pPr>
      <w:rPr>
        <w:rFonts w:ascii="Arial" w:hAnsi="Arial" w:hint="default"/>
      </w:rPr>
    </w:lvl>
    <w:lvl w:ilvl="6" w:tplc="354642E4" w:tentative="1">
      <w:start w:val="1"/>
      <w:numFmt w:val="bullet"/>
      <w:lvlText w:val="•"/>
      <w:lvlJc w:val="left"/>
      <w:pPr>
        <w:tabs>
          <w:tab w:val="num" w:pos="5040"/>
        </w:tabs>
        <w:ind w:left="5040" w:hanging="360"/>
      </w:pPr>
      <w:rPr>
        <w:rFonts w:ascii="Arial" w:hAnsi="Arial" w:hint="default"/>
      </w:rPr>
    </w:lvl>
    <w:lvl w:ilvl="7" w:tplc="787A7D3A" w:tentative="1">
      <w:start w:val="1"/>
      <w:numFmt w:val="bullet"/>
      <w:lvlText w:val="•"/>
      <w:lvlJc w:val="left"/>
      <w:pPr>
        <w:tabs>
          <w:tab w:val="num" w:pos="5760"/>
        </w:tabs>
        <w:ind w:left="5760" w:hanging="360"/>
      </w:pPr>
      <w:rPr>
        <w:rFonts w:ascii="Arial" w:hAnsi="Arial" w:hint="default"/>
      </w:rPr>
    </w:lvl>
    <w:lvl w:ilvl="8" w:tplc="904C1D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F5D29"/>
    <w:multiLevelType w:val="hybridMultilevel"/>
    <w:tmpl w:val="FB326B16"/>
    <w:lvl w:ilvl="0" w:tplc="BC720682">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22F60"/>
    <w:multiLevelType w:val="hybridMultilevel"/>
    <w:tmpl w:val="6F64E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9D1691"/>
    <w:multiLevelType w:val="hybridMultilevel"/>
    <w:tmpl w:val="C35C264A"/>
    <w:lvl w:ilvl="0" w:tplc="595ED4D2">
      <w:start w:val="1"/>
      <w:numFmt w:val="bullet"/>
      <w:lvlText w:val="•"/>
      <w:lvlJc w:val="left"/>
      <w:pPr>
        <w:tabs>
          <w:tab w:val="num" w:pos="720"/>
        </w:tabs>
        <w:ind w:left="720" w:hanging="360"/>
      </w:pPr>
      <w:rPr>
        <w:rFonts w:ascii="Arial" w:hAnsi="Arial" w:hint="default"/>
      </w:rPr>
    </w:lvl>
    <w:lvl w:ilvl="1" w:tplc="1C44BDD6" w:tentative="1">
      <w:start w:val="1"/>
      <w:numFmt w:val="bullet"/>
      <w:lvlText w:val="•"/>
      <w:lvlJc w:val="left"/>
      <w:pPr>
        <w:tabs>
          <w:tab w:val="num" w:pos="1440"/>
        </w:tabs>
        <w:ind w:left="1440" w:hanging="360"/>
      </w:pPr>
      <w:rPr>
        <w:rFonts w:ascii="Arial" w:hAnsi="Arial" w:hint="default"/>
      </w:rPr>
    </w:lvl>
    <w:lvl w:ilvl="2" w:tplc="73BC8A26" w:tentative="1">
      <w:start w:val="1"/>
      <w:numFmt w:val="bullet"/>
      <w:lvlText w:val="•"/>
      <w:lvlJc w:val="left"/>
      <w:pPr>
        <w:tabs>
          <w:tab w:val="num" w:pos="2160"/>
        </w:tabs>
        <w:ind w:left="2160" w:hanging="360"/>
      </w:pPr>
      <w:rPr>
        <w:rFonts w:ascii="Arial" w:hAnsi="Arial" w:hint="default"/>
      </w:rPr>
    </w:lvl>
    <w:lvl w:ilvl="3" w:tplc="38C436C6" w:tentative="1">
      <w:start w:val="1"/>
      <w:numFmt w:val="bullet"/>
      <w:lvlText w:val="•"/>
      <w:lvlJc w:val="left"/>
      <w:pPr>
        <w:tabs>
          <w:tab w:val="num" w:pos="2880"/>
        </w:tabs>
        <w:ind w:left="2880" w:hanging="360"/>
      </w:pPr>
      <w:rPr>
        <w:rFonts w:ascii="Arial" w:hAnsi="Arial" w:hint="default"/>
      </w:rPr>
    </w:lvl>
    <w:lvl w:ilvl="4" w:tplc="B4FA6076" w:tentative="1">
      <w:start w:val="1"/>
      <w:numFmt w:val="bullet"/>
      <w:lvlText w:val="•"/>
      <w:lvlJc w:val="left"/>
      <w:pPr>
        <w:tabs>
          <w:tab w:val="num" w:pos="3600"/>
        </w:tabs>
        <w:ind w:left="3600" w:hanging="360"/>
      </w:pPr>
      <w:rPr>
        <w:rFonts w:ascii="Arial" w:hAnsi="Arial" w:hint="default"/>
      </w:rPr>
    </w:lvl>
    <w:lvl w:ilvl="5" w:tplc="FEC0BB08" w:tentative="1">
      <w:start w:val="1"/>
      <w:numFmt w:val="bullet"/>
      <w:lvlText w:val="•"/>
      <w:lvlJc w:val="left"/>
      <w:pPr>
        <w:tabs>
          <w:tab w:val="num" w:pos="4320"/>
        </w:tabs>
        <w:ind w:left="4320" w:hanging="360"/>
      </w:pPr>
      <w:rPr>
        <w:rFonts w:ascii="Arial" w:hAnsi="Arial" w:hint="default"/>
      </w:rPr>
    </w:lvl>
    <w:lvl w:ilvl="6" w:tplc="B22E150E" w:tentative="1">
      <w:start w:val="1"/>
      <w:numFmt w:val="bullet"/>
      <w:lvlText w:val="•"/>
      <w:lvlJc w:val="left"/>
      <w:pPr>
        <w:tabs>
          <w:tab w:val="num" w:pos="5040"/>
        </w:tabs>
        <w:ind w:left="5040" w:hanging="360"/>
      </w:pPr>
      <w:rPr>
        <w:rFonts w:ascii="Arial" w:hAnsi="Arial" w:hint="default"/>
      </w:rPr>
    </w:lvl>
    <w:lvl w:ilvl="7" w:tplc="32EA9A72" w:tentative="1">
      <w:start w:val="1"/>
      <w:numFmt w:val="bullet"/>
      <w:lvlText w:val="•"/>
      <w:lvlJc w:val="left"/>
      <w:pPr>
        <w:tabs>
          <w:tab w:val="num" w:pos="5760"/>
        </w:tabs>
        <w:ind w:left="5760" w:hanging="360"/>
      </w:pPr>
      <w:rPr>
        <w:rFonts w:ascii="Arial" w:hAnsi="Arial" w:hint="default"/>
      </w:rPr>
    </w:lvl>
    <w:lvl w:ilvl="8" w:tplc="9A1A6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D2D40"/>
    <w:multiLevelType w:val="hybridMultilevel"/>
    <w:tmpl w:val="9FBA21DA"/>
    <w:lvl w:ilvl="0" w:tplc="3AEA8832">
      <w:start w:val="1"/>
      <w:numFmt w:val="bullet"/>
      <w:lvlText w:val="-"/>
      <w:lvlJc w:val="left"/>
      <w:pPr>
        <w:ind w:left="1287" w:hanging="360"/>
      </w:pPr>
      <w:rPr>
        <w:rFonts w:ascii="Abadi MT Condensed Light" w:eastAsia="Trebuchet MS" w:hAnsi="Abadi MT Condensed Light" w:cs="Times New Roman" w:hint="default"/>
      </w:rPr>
    </w:lvl>
    <w:lvl w:ilvl="1" w:tplc="2C94B29E">
      <w:numFmt w:val="bullet"/>
      <w:lvlText w:val=""/>
      <w:lvlJc w:val="left"/>
      <w:pPr>
        <w:ind w:left="2007" w:hanging="360"/>
      </w:pPr>
      <w:rPr>
        <w:rFonts w:ascii="Symbol" w:eastAsia="Calibri" w:hAnsi="Symbol" w:cs="Calibri"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4664FE4"/>
    <w:multiLevelType w:val="hybridMultilevel"/>
    <w:tmpl w:val="34806362"/>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C5098"/>
    <w:multiLevelType w:val="hybridMultilevel"/>
    <w:tmpl w:val="52ECA3D4"/>
    <w:lvl w:ilvl="0" w:tplc="489AD020">
      <w:start w:val="1"/>
      <w:numFmt w:val="bullet"/>
      <w:lvlText w:val="-"/>
      <w:lvlJc w:val="left"/>
      <w:pPr>
        <w:ind w:left="720" w:hanging="360"/>
      </w:pPr>
      <w:rPr>
        <w:rFonts w:ascii="Cambria" w:hAnsi="Cambria"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1C0D9E"/>
    <w:multiLevelType w:val="hybridMultilevel"/>
    <w:tmpl w:val="3D5C62BC"/>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4C45A9"/>
    <w:multiLevelType w:val="hybridMultilevel"/>
    <w:tmpl w:val="4CE8D81C"/>
    <w:lvl w:ilvl="0" w:tplc="5BD8FC82">
      <w:start w:val="1"/>
      <w:numFmt w:val="decimal"/>
      <w:lvlText w:val="%1."/>
      <w:lvlJc w:val="left"/>
      <w:pPr>
        <w:ind w:left="820" w:hanging="360"/>
      </w:pPr>
      <w:rPr>
        <w:rFonts w:ascii="Calibri" w:eastAsia="Calibri" w:hAnsi="Calibri" w:cs="Calibri" w:hint="default"/>
        <w:spacing w:val="0"/>
        <w:w w:val="102"/>
        <w:sz w:val="21"/>
        <w:szCs w:val="21"/>
      </w:rPr>
    </w:lvl>
    <w:lvl w:ilvl="1" w:tplc="C6FC5D70">
      <w:start w:val="1"/>
      <w:numFmt w:val="lowerRoman"/>
      <w:lvlText w:val="%2)"/>
      <w:lvlJc w:val="left"/>
      <w:pPr>
        <w:ind w:left="1245" w:hanging="316"/>
      </w:pPr>
      <w:rPr>
        <w:rFonts w:ascii="Calibri" w:eastAsia="Calibri" w:hAnsi="Calibri" w:cs="Calibri" w:hint="default"/>
        <w:w w:val="102"/>
        <w:sz w:val="21"/>
        <w:szCs w:val="21"/>
      </w:rPr>
    </w:lvl>
    <w:lvl w:ilvl="2" w:tplc="2B90B8F6">
      <w:numFmt w:val="bullet"/>
      <w:lvlText w:val="•"/>
      <w:lvlJc w:val="left"/>
      <w:pPr>
        <w:ind w:left="2198" w:hanging="316"/>
      </w:pPr>
      <w:rPr>
        <w:rFonts w:hint="default"/>
      </w:rPr>
    </w:lvl>
    <w:lvl w:ilvl="3" w:tplc="4C4C63C4">
      <w:numFmt w:val="bullet"/>
      <w:lvlText w:val="•"/>
      <w:lvlJc w:val="left"/>
      <w:pPr>
        <w:ind w:left="3156" w:hanging="316"/>
      </w:pPr>
      <w:rPr>
        <w:rFonts w:hint="default"/>
      </w:rPr>
    </w:lvl>
    <w:lvl w:ilvl="4" w:tplc="B00AF78C">
      <w:numFmt w:val="bullet"/>
      <w:lvlText w:val="•"/>
      <w:lvlJc w:val="left"/>
      <w:pPr>
        <w:ind w:left="4115" w:hanging="316"/>
      </w:pPr>
      <w:rPr>
        <w:rFonts w:hint="default"/>
      </w:rPr>
    </w:lvl>
    <w:lvl w:ilvl="5" w:tplc="6DFA8474">
      <w:numFmt w:val="bullet"/>
      <w:lvlText w:val="•"/>
      <w:lvlJc w:val="left"/>
      <w:pPr>
        <w:ind w:left="5073" w:hanging="316"/>
      </w:pPr>
      <w:rPr>
        <w:rFonts w:hint="default"/>
      </w:rPr>
    </w:lvl>
    <w:lvl w:ilvl="6" w:tplc="B7BE8B60">
      <w:numFmt w:val="bullet"/>
      <w:lvlText w:val="•"/>
      <w:lvlJc w:val="left"/>
      <w:pPr>
        <w:ind w:left="6031" w:hanging="316"/>
      </w:pPr>
      <w:rPr>
        <w:rFonts w:hint="default"/>
      </w:rPr>
    </w:lvl>
    <w:lvl w:ilvl="7" w:tplc="74AA00FA">
      <w:numFmt w:val="bullet"/>
      <w:lvlText w:val="•"/>
      <w:lvlJc w:val="left"/>
      <w:pPr>
        <w:ind w:left="6990" w:hanging="316"/>
      </w:pPr>
      <w:rPr>
        <w:rFonts w:hint="default"/>
      </w:rPr>
    </w:lvl>
    <w:lvl w:ilvl="8" w:tplc="C13493A4">
      <w:numFmt w:val="bullet"/>
      <w:lvlText w:val="•"/>
      <w:lvlJc w:val="left"/>
      <w:pPr>
        <w:ind w:left="7948" w:hanging="316"/>
      </w:pPr>
      <w:rPr>
        <w:rFonts w:hint="default"/>
      </w:rPr>
    </w:lvl>
  </w:abstractNum>
  <w:abstractNum w:abstractNumId="9" w15:restartNumberingAfterBreak="0">
    <w:nsid w:val="19E10479"/>
    <w:multiLevelType w:val="hybridMultilevel"/>
    <w:tmpl w:val="7646C532"/>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F42F71"/>
    <w:multiLevelType w:val="hybridMultilevel"/>
    <w:tmpl w:val="6CC4F21C"/>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000952"/>
    <w:multiLevelType w:val="multilevel"/>
    <w:tmpl w:val="922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4513B"/>
    <w:multiLevelType w:val="hybridMultilevel"/>
    <w:tmpl w:val="563A8670"/>
    <w:lvl w:ilvl="0" w:tplc="C9D0B572">
      <w:start w:val="5"/>
      <w:numFmt w:val="decimal"/>
      <w:lvlText w:val="%1."/>
      <w:lvlJc w:val="left"/>
      <w:pPr>
        <w:ind w:left="1180" w:hanging="360"/>
      </w:pPr>
      <w:rPr>
        <w:rFonts w:hint="default"/>
      </w:rPr>
    </w:lvl>
    <w:lvl w:ilvl="1" w:tplc="04100019">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13" w15:restartNumberingAfterBreak="0">
    <w:nsid w:val="22956F8E"/>
    <w:multiLevelType w:val="multilevel"/>
    <w:tmpl w:val="96582FB4"/>
    <w:lvl w:ilvl="0">
      <w:start w:val="5"/>
      <w:numFmt w:val="decimal"/>
      <w:lvlText w:val="%1"/>
      <w:lvlJc w:val="left"/>
      <w:pPr>
        <w:ind w:left="1494" w:hanging="391"/>
      </w:pPr>
      <w:rPr>
        <w:rFonts w:hint="default"/>
      </w:rPr>
    </w:lvl>
    <w:lvl w:ilvl="1">
      <w:start w:val="1"/>
      <w:numFmt w:val="decimal"/>
      <w:lvlText w:val="%1.%2."/>
      <w:lvlJc w:val="left"/>
      <w:pPr>
        <w:ind w:left="1494" w:hanging="391"/>
      </w:pPr>
      <w:rPr>
        <w:rFonts w:ascii="Calibri" w:eastAsia="Calibri" w:hAnsi="Calibri" w:cs="Calibri" w:hint="default"/>
        <w:b/>
        <w:bCs/>
        <w:spacing w:val="0"/>
        <w:w w:val="102"/>
        <w:sz w:val="21"/>
        <w:szCs w:val="21"/>
      </w:rPr>
    </w:lvl>
    <w:lvl w:ilvl="2">
      <w:numFmt w:val="bullet"/>
      <w:lvlText w:val="•"/>
      <w:lvlJc w:val="left"/>
      <w:pPr>
        <w:ind w:left="2713" w:hanging="391"/>
      </w:pPr>
      <w:rPr>
        <w:rFonts w:hint="default"/>
      </w:rPr>
    </w:lvl>
    <w:lvl w:ilvl="3">
      <w:numFmt w:val="bullet"/>
      <w:lvlText w:val="•"/>
      <w:lvlJc w:val="left"/>
      <w:pPr>
        <w:ind w:left="3607" w:hanging="391"/>
      </w:pPr>
      <w:rPr>
        <w:rFonts w:hint="default"/>
      </w:rPr>
    </w:lvl>
    <w:lvl w:ilvl="4">
      <w:numFmt w:val="bullet"/>
      <w:lvlText w:val="•"/>
      <w:lvlJc w:val="left"/>
      <w:pPr>
        <w:ind w:left="4501" w:hanging="391"/>
      </w:pPr>
      <w:rPr>
        <w:rFonts w:hint="default"/>
      </w:rPr>
    </w:lvl>
    <w:lvl w:ilvl="5">
      <w:numFmt w:val="bullet"/>
      <w:lvlText w:val="•"/>
      <w:lvlJc w:val="left"/>
      <w:pPr>
        <w:ind w:left="5395" w:hanging="391"/>
      </w:pPr>
      <w:rPr>
        <w:rFonts w:hint="default"/>
      </w:rPr>
    </w:lvl>
    <w:lvl w:ilvl="6">
      <w:numFmt w:val="bullet"/>
      <w:lvlText w:val="•"/>
      <w:lvlJc w:val="left"/>
      <w:pPr>
        <w:ind w:left="6289" w:hanging="391"/>
      </w:pPr>
      <w:rPr>
        <w:rFonts w:hint="default"/>
      </w:rPr>
    </w:lvl>
    <w:lvl w:ilvl="7">
      <w:numFmt w:val="bullet"/>
      <w:lvlText w:val="•"/>
      <w:lvlJc w:val="left"/>
      <w:pPr>
        <w:ind w:left="7183" w:hanging="391"/>
      </w:pPr>
      <w:rPr>
        <w:rFonts w:hint="default"/>
      </w:rPr>
    </w:lvl>
    <w:lvl w:ilvl="8">
      <w:numFmt w:val="bullet"/>
      <w:lvlText w:val="•"/>
      <w:lvlJc w:val="left"/>
      <w:pPr>
        <w:ind w:left="8077" w:hanging="391"/>
      </w:pPr>
      <w:rPr>
        <w:rFonts w:hint="default"/>
      </w:rPr>
    </w:lvl>
  </w:abstractNum>
  <w:abstractNum w:abstractNumId="14" w15:restartNumberingAfterBreak="0">
    <w:nsid w:val="27A05C94"/>
    <w:multiLevelType w:val="hybridMultilevel"/>
    <w:tmpl w:val="B448CB8E"/>
    <w:lvl w:ilvl="0" w:tplc="BB8EE194">
      <w:start w:val="1"/>
      <w:numFmt w:val="decimal"/>
      <w:lvlText w:val="%1."/>
      <w:lvlJc w:val="left"/>
      <w:pPr>
        <w:ind w:left="831" w:hanging="360"/>
      </w:pPr>
      <w:rPr>
        <w:rFonts w:ascii="Calibri" w:eastAsia="Calibri" w:hAnsi="Calibri" w:cs="Calibri" w:hint="default"/>
        <w:spacing w:val="0"/>
        <w:w w:val="102"/>
        <w:sz w:val="21"/>
        <w:szCs w:val="21"/>
      </w:rPr>
    </w:lvl>
    <w:lvl w:ilvl="1" w:tplc="976A51E6">
      <w:start w:val="1"/>
      <w:numFmt w:val="lowerLetter"/>
      <w:lvlText w:val="%2."/>
      <w:lvlJc w:val="left"/>
      <w:pPr>
        <w:ind w:left="1551" w:hanging="360"/>
      </w:pPr>
      <w:rPr>
        <w:rFonts w:ascii="Calibri" w:eastAsia="Calibri" w:hAnsi="Calibri" w:cs="Calibri" w:hint="default"/>
        <w:spacing w:val="0"/>
        <w:w w:val="102"/>
        <w:sz w:val="21"/>
        <w:szCs w:val="21"/>
      </w:rPr>
    </w:lvl>
    <w:lvl w:ilvl="2" w:tplc="6688FB4E">
      <w:numFmt w:val="bullet"/>
      <w:lvlText w:val="•"/>
      <w:lvlJc w:val="left"/>
      <w:pPr>
        <w:ind w:left="2271" w:hanging="180"/>
      </w:pPr>
      <w:rPr>
        <w:rFonts w:ascii="Symbol" w:eastAsia="Symbol" w:hAnsi="Symbol" w:cs="Symbol" w:hint="default"/>
        <w:w w:val="102"/>
        <w:sz w:val="21"/>
        <w:szCs w:val="21"/>
      </w:rPr>
    </w:lvl>
    <w:lvl w:ilvl="3" w:tplc="972E343C">
      <w:numFmt w:val="bullet"/>
      <w:lvlText w:val="•"/>
      <w:lvlJc w:val="left"/>
      <w:pPr>
        <w:ind w:left="3228" w:hanging="180"/>
      </w:pPr>
      <w:rPr>
        <w:rFonts w:hint="default"/>
      </w:rPr>
    </w:lvl>
    <w:lvl w:ilvl="4" w:tplc="298A16FA">
      <w:numFmt w:val="bullet"/>
      <w:lvlText w:val="•"/>
      <w:lvlJc w:val="left"/>
      <w:pPr>
        <w:ind w:left="4176" w:hanging="180"/>
      </w:pPr>
      <w:rPr>
        <w:rFonts w:hint="default"/>
      </w:rPr>
    </w:lvl>
    <w:lvl w:ilvl="5" w:tplc="DFF8C628">
      <w:numFmt w:val="bullet"/>
      <w:lvlText w:val="•"/>
      <w:lvlJc w:val="left"/>
      <w:pPr>
        <w:ind w:left="5124" w:hanging="180"/>
      </w:pPr>
      <w:rPr>
        <w:rFonts w:hint="default"/>
      </w:rPr>
    </w:lvl>
    <w:lvl w:ilvl="6" w:tplc="A9246BEE">
      <w:numFmt w:val="bullet"/>
      <w:lvlText w:val="•"/>
      <w:lvlJc w:val="left"/>
      <w:pPr>
        <w:ind w:left="6072" w:hanging="180"/>
      </w:pPr>
      <w:rPr>
        <w:rFonts w:hint="default"/>
      </w:rPr>
    </w:lvl>
    <w:lvl w:ilvl="7" w:tplc="1DBC207C">
      <w:numFmt w:val="bullet"/>
      <w:lvlText w:val="•"/>
      <w:lvlJc w:val="left"/>
      <w:pPr>
        <w:ind w:left="7020" w:hanging="180"/>
      </w:pPr>
      <w:rPr>
        <w:rFonts w:hint="default"/>
      </w:rPr>
    </w:lvl>
    <w:lvl w:ilvl="8" w:tplc="931E8B46">
      <w:numFmt w:val="bullet"/>
      <w:lvlText w:val="•"/>
      <w:lvlJc w:val="left"/>
      <w:pPr>
        <w:ind w:left="7969" w:hanging="180"/>
      </w:pPr>
      <w:rPr>
        <w:rFonts w:hint="default"/>
      </w:rPr>
    </w:lvl>
  </w:abstractNum>
  <w:abstractNum w:abstractNumId="15" w15:restartNumberingAfterBreak="0">
    <w:nsid w:val="29B07701"/>
    <w:multiLevelType w:val="hybridMultilevel"/>
    <w:tmpl w:val="71229C0E"/>
    <w:lvl w:ilvl="0" w:tplc="2F9AB772">
      <w:start w:val="9"/>
      <w:numFmt w:val="decimal"/>
      <w:lvlText w:val="%1."/>
      <w:lvlJc w:val="left"/>
      <w:pPr>
        <w:ind w:left="3733" w:hanging="220"/>
        <w:jc w:val="right"/>
      </w:pPr>
      <w:rPr>
        <w:rFonts w:ascii="Calibri" w:eastAsia="Calibri" w:hAnsi="Calibri" w:cs="Calibri" w:hint="default"/>
        <w:b/>
        <w:bCs/>
        <w:spacing w:val="0"/>
        <w:w w:val="102"/>
        <w:sz w:val="21"/>
        <w:szCs w:val="21"/>
      </w:rPr>
    </w:lvl>
    <w:lvl w:ilvl="1" w:tplc="39B89362">
      <w:numFmt w:val="bullet"/>
      <w:lvlText w:val="•"/>
      <w:lvlJc w:val="left"/>
      <w:pPr>
        <w:ind w:left="4352" w:hanging="220"/>
      </w:pPr>
      <w:rPr>
        <w:rFonts w:hint="default"/>
      </w:rPr>
    </w:lvl>
    <w:lvl w:ilvl="2" w:tplc="97C62038">
      <w:numFmt w:val="bullet"/>
      <w:lvlText w:val="•"/>
      <w:lvlJc w:val="left"/>
      <w:pPr>
        <w:ind w:left="4965" w:hanging="220"/>
      </w:pPr>
      <w:rPr>
        <w:rFonts w:hint="default"/>
      </w:rPr>
    </w:lvl>
    <w:lvl w:ilvl="3" w:tplc="5A7A75E6">
      <w:numFmt w:val="bullet"/>
      <w:lvlText w:val="•"/>
      <w:lvlJc w:val="left"/>
      <w:pPr>
        <w:ind w:left="5577" w:hanging="220"/>
      </w:pPr>
      <w:rPr>
        <w:rFonts w:hint="default"/>
      </w:rPr>
    </w:lvl>
    <w:lvl w:ilvl="4" w:tplc="95C40452">
      <w:numFmt w:val="bullet"/>
      <w:lvlText w:val="•"/>
      <w:lvlJc w:val="left"/>
      <w:pPr>
        <w:ind w:left="6190" w:hanging="220"/>
      </w:pPr>
      <w:rPr>
        <w:rFonts w:hint="default"/>
      </w:rPr>
    </w:lvl>
    <w:lvl w:ilvl="5" w:tplc="31025F12">
      <w:numFmt w:val="bullet"/>
      <w:lvlText w:val="•"/>
      <w:lvlJc w:val="left"/>
      <w:pPr>
        <w:ind w:left="6802" w:hanging="220"/>
      </w:pPr>
      <w:rPr>
        <w:rFonts w:hint="default"/>
      </w:rPr>
    </w:lvl>
    <w:lvl w:ilvl="6" w:tplc="C66E25D0">
      <w:numFmt w:val="bullet"/>
      <w:lvlText w:val="•"/>
      <w:lvlJc w:val="left"/>
      <w:pPr>
        <w:ind w:left="7415" w:hanging="220"/>
      </w:pPr>
      <w:rPr>
        <w:rFonts w:hint="default"/>
      </w:rPr>
    </w:lvl>
    <w:lvl w:ilvl="7" w:tplc="FDCE95A4">
      <w:numFmt w:val="bullet"/>
      <w:lvlText w:val="•"/>
      <w:lvlJc w:val="left"/>
      <w:pPr>
        <w:ind w:left="8027" w:hanging="220"/>
      </w:pPr>
      <w:rPr>
        <w:rFonts w:hint="default"/>
      </w:rPr>
    </w:lvl>
    <w:lvl w:ilvl="8" w:tplc="2486B01A">
      <w:numFmt w:val="bullet"/>
      <w:lvlText w:val="•"/>
      <w:lvlJc w:val="left"/>
      <w:pPr>
        <w:ind w:left="8640" w:hanging="220"/>
      </w:pPr>
      <w:rPr>
        <w:rFonts w:hint="default"/>
      </w:rPr>
    </w:lvl>
  </w:abstractNum>
  <w:abstractNum w:abstractNumId="16" w15:restartNumberingAfterBreak="0">
    <w:nsid w:val="2BE81BC5"/>
    <w:multiLevelType w:val="hybridMultilevel"/>
    <w:tmpl w:val="17125748"/>
    <w:lvl w:ilvl="0" w:tplc="F036E168">
      <w:start w:val="1"/>
      <w:numFmt w:val="decimal"/>
      <w:lvlText w:val="%1."/>
      <w:lvlJc w:val="left"/>
      <w:pPr>
        <w:ind w:left="4458" w:hanging="221"/>
        <w:jc w:val="right"/>
      </w:pPr>
      <w:rPr>
        <w:rFonts w:ascii="Calibri" w:eastAsia="Calibri" w:hAnsi="Calibri" w:cs="Calibri" w:hint="default"/>
        <w:b/>
        <w:bCs/>
        <w:spacing w:val="0"/>
        <w:w w:val="102"/>
        <w:sz w:val="21"/>
        <w:szCs w:val="21"/>
      </w:rPr>
    </w:lvl>
    <w:lvl w:ilvl="1" w:tplc="EA7ADDD0">
      <w:numFmt w:val="bullet"/>
      <w:lvlText w:val="•"/>
      <w:lvlJc w:val="left"/>
      <w:pPr>
        <w:ind w:left="5000" w:hanging="221"/>
      </w:pPr>
      <w:rPr>
        <w:rFonts w:hint="default"/>
      </w:rPr>
    </w:lvl>
    <w:lvl w:ilvl="2" w:tplc="14705108">
      <w:numFmt w:val="bullet"/>
      <w:lvlText w:val="•"/>
      <w:lvlJc w:val="left"/>
      <w:pPr>
        <w:ind w:left="5541" w:hanging="221"/>
      </w:pPr>
      <w:rPr>
        <w:rFonts w:hint="default"/>
      </w:rPr>
    </w:lvl>
    <w:lvl w:ilvl="3" w:tplc="25F47706">
      <w:numFmt w:val="bullet"/>
      <w:lvlText w:val="•"/>
      <w:lvlJc w:val="left"/>
      <w:pPr>
        <w:ind w:left="6081" w:hanging="221"/>
      </w:pPr>
      <w:rPr>
        <w:rFonts w:hint="default"/>
      </w:rPr>
    </w:lvl>
    <w:lvl w:ilvl="4" w:tplc="B3A8C7EE">
      <w:numFmt w:val="bullet"/>
      <w:lvlText w:val="•"/>
      <w:lvlJc w:val="left"/>
      <w:pPr>
        <w:ind w:left="6622" w:hanging="221"/>
      </w:pPr>
      <w:rPr>
        <w:rFonts w:hint="default"/>
      </w:rPr>
    </w:lvl>
    <w:lvl w:ilvl="5" w:tplc="885245FA">
      <w:numFmt w:val="bullet"/>
      <w:lvlText w:val="•"/>
      <w:lvlJc w:val="left"/>
      <w:pPr>
        <w:ind w:left="7162" w:hanging="221"/>
      </w:pPr>
      <w:rPr>
        <w:rFonts w:hint="default"/>
      </w:rPr>
    </w:lvl>
    <w:lvl w:ilvl="6" w:tplc="DAFCA25A">
      <w:numFmt w:val="bullet"/>
      <w:lvlText w:val="•"/>
      <w:lvlJc w:val="left"/>
      <w:pPr>
        <w:ind w:left="7703" w:hanging="221"/>
      </w:pPr>
      <w:rPr>
        <w:rFonts w:hint="default"/>
      </w:rPr>
    </w:lvl>
    <w:lvl w:ilvl="7" w:tplc="08B0A87C">
      <w:numFmt w:val="bullet"/>
      <w:lvlText w:val="•"/>
      <w:lvlJc w:val="left"/>
      <w:pPr>
        <w:ind w:left="8243" w:hanging="221"/>
      </w:pPr>
      <w:rPr>
        <w:rFonts w:hint="default"/>
      </w:rPr>
    </w:lvl>
    <w:lvl w:ilvl="8" w:tplc="126294BC">
      <w:numFmt w:val="bullet"/>
      <w:lvlText w:val="•"/>
      <w:lvlJc w:val="left"/>
      <w:pPr>
        <w:ind w:left="8784" w:hanging="221"/>
      </w:pPr>
      <w:rPr>
        <w:rFonts w:hint="default"/>
      </w:rPr>
    </w:lvl>
  </w:abstractNum>
  <w:abstractNum w:abstractNumId="17" w15:restartNumberingAfterBreak="0">
    <w:nsid w:val="3B253ED9"/>
    <w:multiLevelType w:val="hybridMultilevel"/>
    <w:tmpl w:val="B5EEED4A"/>
    <w:lvl w:ilvl="0" w:tplc="CE3C48CE">
      <w:start w:val="1"/>
      <w:numFmt w:val="decimal"/>
      <w:lvlText w:val="%1."/>
      <w:lvlJc w:val="left"/>
      <w:pPr>
        <w:ind w:left="831" w:hanging="361"/>
      </w:pPr>
      <w:rPr>
        <w:rFonts w:ascii="Calibri" w:eastAsia="Calibri" w:hAnsi="Calibri" w:cs="Calibri" w:hint="default"/>
        <w:spacing w:val="0"/>
        <w:w w:val="102"/>
        <w:sz w:val="21"/>
        <w:szCs w:val="21"/>
      </w:rPr>
    </w:lvl>
    <w:lvl w:ilvl="1" w:tplc="9E187EB0">
      <w:numFmt w:val="bullet"/>
      <w:lvlText w:val="•"/>
      <w:lvlJc w:val="left"/>
      <w:pPr>
        <w:ind w:left="831" w:hanging="142"/>
      </w:pPr>
      <w:rPr>
        <w:rFonts w:ascii="Symbol" w:eastAsia="Symbol" w:hAnsi="Symbol" w:cs="Symbol" w:hint="default"/>
        <w:w w:val="102"/>
        <w:sz w:val="21"/>
        <w:szCs w:val="21"/>
      </w:rPr>
    </w:lvl>
    <w:lvl w:ilvl="2" w:tplc="C37AA226">
      <w:numFmt w:val="bullet"/>
      <w:lvlText w:val="•"/>
      <w:lvlJc w:val="left"/>
      <w:pPr>
        <w:ind w:left="2645" w:hanging="142"/>
      </w:pPr>
      <w:rPr>
        <w:rFonts w:hint="default"/>
      </w:rPr>
    </w:lvl>
    <w:lvl w:ilvl="3" w:tplc="283AC092">
      <w:numFmt w:val="bullet"/>
      <w:lvlText w:val="•"/>
      <w:lvlJc w:val="left"/>
      <w:pPr>
        <w:ind w:left="3547" w:hanging="142"/>
      </w:pPr>
      <w:rPr>
        <w:rFonts w:hint="default"/>
      </w:rPr>
    </w:lvl>
    <w:lvl w:ilvl="4" w:tplc="1436BF44">
      <w:numFmt w:val="bullet"/>
      <w:lvlText w:val="•"/>
      <w:lvlJc w:val="left"/>
      <w:pPr>
        <w:ind w:left="4450" w:hanging="142"/>
      </w:pPr>
      <w:rPr>
        <w:rFonts w:hint="default"/>
      </w:rPr>
    </w:lvl>
    <w:lvl w:ilvl="5" w:tplc="452621FC">
      <w:numFmt w:val="bullet"/>
      <w:lvlText w:val="•"/>
      <w:lvlJc w:val="left"/>
      <w:pPr>
        <w:ind w:left="5352" w:hanging="142"/>
      </w:pPr>
      <w:rPr>
        <w:rFonts w:hint="default"/>
      </w:rPr>
    </w:lvl>
    <w:lvl w:ilvl="6" w:tplc="20D26B9A">
      <w:numFmt w:val="bullet"/>
      <w:lvlText w:val="•"/>
      <w:lvlJc w:val="left"/>
      <w:pPr>
        <w:ind w:left="6255" w:hanging="142"/>
      </w:pPr>
      <w:rPr>
        <w:rFonts w:hint="default"/>
      </w:rPr>
    </w:lvl>
    <w:lvl w:ilvl="7" w:tplc="5B8691D8">
      <w:numFmt w:val="bullet"/>
      <w:lvlText w:val="•"/>
      <w:lvlJc w:val="left"/>
      <w:pPr>
        <w:ind w:left="7157" w:hanging="142"/>
      </w:pPr>
      <w:rPr>
        <w:rFonts w:hint="default"/>
      </w:rPr>
    </w:lvl>
    <w:lvl w:ilvl="8" w:tplc="93B8A4BC">
      <w:numFmt w:val="bullet"/>
      <w:lvlText w:val="•"/>
      <w:lvlJc w:val="left"/>
      <w:pPr>
        <w:ind w:left="8060" w:hanging="142"/>
      </w:pPr>
      <w:rPr>
        <w:rFonts w:hint="default"/>
      </w:rPr>
    </w:lvl>
  </w:abstractNum>
  <w:abstractNum w:abstractNumId="18" w15:restartNumberingAfterBreak="0">
    <w:nsid w:val="3BF32790"/>
    <w:multiLevelType w:val="hybridMultilevel"/>
    <w:tmpl w:val="DA30F602"/>
    <w:lvl w:ilvl="0" w:tplc="37E84D7A">
      <w:start w:val="1"/>
      <w:numFmt w:val="bullet"/>
      <w:lvlText w:val="•"/>
      <w:lvlJc w:val="left"/>
      <w:pPr>
        <w:tabs>
          <w:tab w:val="num" w:pos="720"/>
        </w:tabs>
        <w:ind w:left="720" w:hanging="360"/>
      </w:pPr>
      <w:rPr>
        <w:rFonts w:ascii="Arial" w:hAnsi="Arial" w:hint="default"/>
      </w:rPr>
    </w:lvl>
    <w:lvl w:ilvl="1" w:tplc="D286F3EC" w:tentative="1">
      <w:start w:val="1"/>
      <w:numFmt w:val="bullet"/>
      <w:lvlText w:val="•"/>
      <w:lvlJc w:val="left"/>
      <w:pPr>
        <w:tabs>
          <w:tab w:val="num" w:pos="1440"/>
        </w:tabs>
        <w:ind w:left="1440" w:hanging="360"/>
      </w:pPr>
      <w:rPr>
        <w:rFonts w:ascii="Arial" w:hAnsi="Arial" w:hint="default"/>
      </w:rPr>
    </w:lvl>
    <w:lvl w:ilvl="2" w:tplc="3BF81C6E" w:tentative="1">
      <w:start w:val="1"/>
      <w:numFmt w:val="bullet"/>
      <w:lvlText w:val="•"/>
      <w:lvlJc w:val="left"/>
      <w:pPr>
        <w:tabs>
          <w:tab w:val="num" w:pos="2160"/>
        </w:tabs>
        <w:ind w:left="2160" w:hanging="360"/>
      </w:pPr>
      <w:rPr>
        <w:rFonts w:ascii="Arial" w:hAnsi="Arial" w:hint="default"/>
      </w:rPr>
    </w:lvl>
    <w:lvl w:ilvl="3" w:tplc="26FE2A0C" w:tentative="1">
      <w:start w:val="1"/>
      <w:numFmt w:val="bullet"/>
      <w:lvlText w:val="•"/>
      <w:lvlJc w:val="left"/>
      <w:pPr>
        <w:tabs>
          <w:tab w:val="num" w:pos="2880"/>
        </w:tabs>
        <w:ind w:left="2880" w:hanging="360"/>
      </w:pPr>
      <w:rPr>
        <w:rFonts w:ascii="Arial" w:hAnsi="Arial" w:hint="default"/>
      </w:rPr>
    </w:lvl>
    <w:lvl w:ilvl="4" w:tplc="979E1172" w:tentative="1">
      <w:start w:val="1"/>
      <w:numFmt w:val="bullet"/>
      <w:lvlText w:val="•"/>
      <w:lvlJc w:val="left"/>
      <w:pPr>
        <w:tabs>
          <w:tab w:val="num" w:pos="3600"/>
        </w:tabs>
        <w:ind w:left="3600" w:hanging="360"/>
      </w:pPr>
      <w:rPr>
        <w:rFonts w:ascii="Arial" w:hAnsi="Arial" w:hint="default"/>
      </w:rPr>
    </w:lvl>
    <w:lvl w:ilvl="5" w:tplc="8250E03E" w:tentative="1">
      <w:start w:val="1"/>
      <w:numFmt w:val="bullet"/>
      <w:lvlText w:val="•"/>
      <w:lvlJc w:val="left"/>
      <w:pPr>
        <w:tabs>
          <w:tab w:val="num" w:pos="4320"/>
        </w:tabs>
        <w:ind w:left="4320" w:hanging="360"/>
      </w:pPr>
      <w:rPr>
        <w:rFonts w:ascii="Arial" w:hAnsi="Arial" w:hint="default"/>
      </w:rPr>
    </w:lvl>
    <w:lvl w:ilvl="6" w:tplc="409853CC" w:tentative="1">
      <w:start w:val="1"/>
      <w:numFmt w:val="bullet"/>
      <w:lvlText w:val="•"/>
      <w:lvlJc w:val="left"/>
      <w:pPr>
        <w:tabs>
          <w:tab w:val="num" w:pos="5040"/>
        </w:tabs>
        <w:ind w:left="5040" w:hanging="360"/>
      </w:pPr>
      <w:rPr>
        <w:rFonts w:ascii="Arial" w:hAnsi="Arial" w:hint="default"/>
      </w:rPr>
    </w:lvl>
    <w:lvl w:ilvl="7" w:tplc="0A8044C6" w:tentative="1">
      <w:start w:val="1"/>
      <w:numFmt w:val="bullet"/>
      <w:lvlText w:val="•"/>
      <w:lvlJc w:val="left"/>
      <w:pPr>
        <w:tabs>
          <w:tab w:val="num" w:pos="5760"/>
        </w:tabs>
        <w:ind w:left="5760" w:hanging="360"/>
      </w:pPr>
      <w:rPr>
        <w:rFonts w:ascii="Arial" w:hAnsi="Arial" w:hint="default"/>
      </w:rPr>
    </w:lvl>
    <w:lvl w:ilvl="8" w:tplc="B798F5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7647E6"/>
    <w:multiLevelType w:val="hybridMultilevel"/>
    <w:tmpl w:val="FFF8694C"/>
    <w:lvl w:ilvl="0" w:tplc="24D67B2A">
      <w:numFmt w:val="bullet"/>
      <w:lvlText w:val="•"/>
      <w:lvlJc w:val="left"/>
      <w:pPr>
        <w:ind w:left="1813" w:hanging="709"/>
      </w:pPr>
      <w:rPr>
        <w:rFonts w:ascii="Symbol" w:eastAsia="Symbol" w:hAnsi="Symbol" w:cs="Symbol" w:hint="default"/>
        <w:w w:val="102"/>
        <w:sz w:val="21"/>
        <w:szCs w:val="21"/>
      </w:rPr>
    </w:lvl>
    <w:lvl w:ilvl="1" w:tplc="65DE538E">
      <w:numFmt w:val="bullet"/>
      <w:lvlText w:val="•"/>
      <w:lvlJc w:val="left"/>
      <w:pPr>
        <w:ind w:left="2624" w:hanging="709"/>
      </w:pPr>
      <w:rPr>
        <w:rFonts w:hint="default"/>
      </w:rPr>
    </w:lvl>
    <w:lvl w:ilvl="2" w:tplc="FB069FA0">
      <w:numFmt w:val="bullet"/>
      <w:lvlText w:val="•"/>
      <w:lvlJc w:val="left"/>
      <w:pPr>
        <w:ind w:left="3429" w:hanging="709"/>
      </w:pPr>
      <w:rPr>
        <w:rFonts w:hint="default"/>
      </w:rPr>
    </w:lvl>
    <w:lvl w:ilvl="3" w:tplc="52724F20">
      <w:numFmt w:val="bullet"/>
      <w:lvlText w:val="•"/>
      <w:lvlJc w:val="left"/>
      <w:pPr>
        <w:ind w:left="4233" w:hanging="709"/>
      </w:pPr>
      <w:rPr>
        <w:rFonts w:hint="default"/>
      </w:rPr>
    </w:lvl>
    <w:lvl w:ilvl="4" w:tplc="F8B00B98">
      <w:numFmt w:val="bullet"/>
      <w:lvlText w:val="•"/>
      <w:lvlJc w:val="left"/>
      <w:pPr>
        <w:ind w:left="5038" w:hanging="709"/>
      </w:pPr>
      <w:rPr>
        <w:rFonts w:hint="default"/>
      </w:rPr>
    </w:lvl>
    <w:lvl w:ilvl="5" w:tplc="3B9C40DC">
      <w:numFmt w:val="bullet"/>
      <w:lvlText w:val="•"/>
      <w:lvlJc w:val="left"/>
      <w:pPr>
        <w:ind w:left="5842" w:hanging="709"/>
      </w:pPr>
      <w:rPr>
        <w:rFonts w:hint="default"/>
      </w:rPr>
    </w:lvl>
    <w:lvl w:ilvl="6" w:tplc="940AD442">
      <w:numFmt w:val="bullet"/>
      <w:lvlText w:val="•"/>
      <w:lvlJc w:val="left"/>
      <w:pPr>
        <w:ind w:left="6647" w:hanging="709"/>
      </w:pPr>
      <w:rPr>
        <w:rFonts w:hint="default"/>
      </w:rPr>
    </w:lvl>
    <w:lvl w:ilvl="7" w:tplc="7502711C">
      <w:numFmt w:val="bullet"/>
      <w:lvlText w:val="•"/>
      <w:lvlJc w:val="left"/>
      <w:pPr>
        <w:ind w:left="7451" w:hanging="709"/>
      </w:pPr>
      <w:rPr>
        <w:rFonts w:hint="default"/>
      </w:rPr>
    </w:lvl>
    <w:lvl w:ilvl="8" w:tplc="C256F5AA">
      <w:numFmt w:val="bullet"/>
      <w:lvlText w:val="•"/>
      <w:lvlJc w:val="left"/>
      <w:pPr>
        <w:ind w:left="8256" w:hanging="709"/>
      </w:pPr>
      <w:rPr>
        <w:rFonts w:hint="default"/>
      </w:rPr>
    </w:lvl>
  </w:abstractNum>
  <w:abstractNum w:abstractNumId="20" w15:restartNumberingAfterBreak="0">
    <w:nsid w:val="3D412152"/>
    <w:multiLevelType w:val="hybridMultilevel"/>
    <w:tmpl w:val="0D18D42C"/>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C569A4"/>
    <w:multiLevelType w:val="hybridMultilevel"/>
    <w:tmpl w:val="10EA3F7E"/>
    <w:lvl w:ilvl="0" w:tplc="4530C6E2">
      <w:numFmt w:val="bullet"/>
      <w:lvlText w:val="−"/>
      <w:lvlJc w:val="left"/>
      <w:pPr>
        <w:ind w:left="111" w:hanging="160"/>
      </w:pPr>
      <w:rPr>
        <w:rFonts w:ascii="Calibri" w:eastAsia="Calibri" w:hAnsi="Calibri" w:cs="Calibri" w:hint="default"/>
        <w:w w:val="102"/>
        <w:sz w:val="21"/>
        <w:szCs w:val="21"/>
      </w:rPr>
    </w:lvl>
    <w:lvl w:ilvl="1" w:tplc="79B815A6">
      <w:numFmt w:val="bullet"/>
      <w:lvlText w:val="•"/>
      <w:lvlJc w:val="left"/>
      <w:pPr>
        <w:ind w:left="1094" w:hanging="160"/>
      </w:pPr>
      <w:rPr>
        <w:rFonts w:hint="default"/>
      </w:rPr>
    </w:lvl>
    <w:lvl w:ilvl="2" w:tplc="DCE24CA2">
      <w:numFmt w:val="bullet"/>
      <w:lvlText w:val="•"/>
      <w:lvlJc w:val="left"/>
      <w:pPr>
        <w:ind w:left="2069" w:hanging="160"/>
      </w:pPr>
      <w:rPr>
        <w:rFonts w:hint="default"/>
      </w:rPr>
    </w:lvl>
    <w:lvl w:ilvl="3" w:tplc="72A0F508">
      <w:numFmt w:val="bullet"/>
      <w:lvlText w:val="•"/>
      <w:lvlJc w:val="left"/>
      <w:pPr>
        <w:ind w:left="3043" w:hanging="160"/>
      </w:pPr>
      <w:rPr>
        <w:rFonts w:hint="default"/>
      </w:rPr>
    </w:lvl>
    <w:lvl w:ilvl="4" w:tplc="BE1269A0">
      <w:numFmt w:val="bullet"/>
      <w:lvlText w:val="•"/>
      <w:lvlJc w:val="left"/>
      <w:pPr>
        <w:ind w:left="4018" w:hanging="160"/>
      </w:pPr>
      <w:rPr>
        <w:rFonts w:hint="default"/>
      </w:rPr>
    </w:lvl>
    <w:lvl w:ilvl="5" w:tplc="BF9EAE28">
      <w:numFmt w:val="bullet"/>
      <w:lvlText w:val="•"/>
      <w:lvlJc w:val="left"/>
      <w:pPr>
        <w:ind w:left="4992" w:hanging="160"/>
      </w:pPr>
      <w:rPr>
        <w:rFonts w:hint="default"/>
      </w:rPr>
    </w:lvl>
    <w:lvl w:ilvl="6" w:tplc="BB52ABA2">
      <w:numFmt w:val="bullet"/>
      <w:lvlText w:val="•"/>
      <w:lvlJc w:val="left"/>
      <w:pPr>
        <w:ind w:left="5967" w:hanging="160"/>
      </w:pPr>
      <w:rPr>
        <w:rFonts w:hint="default"/>
      </w:rPr>
    </w:lvl>
    <w:lvl w:ilvl="7" w:tplc="FF0CF3B6">
      <w:numFmt w:val="bullet"/>
      <w:lvlText w:val="•"/>
      <w:lvlJc w:val="left"/>
      <w:pPr>
        <w:ind w:left="6941" w:hanging="160"/>
      </w:pPr>
      <w:rPr>
        <w:rFonts w:hint="default"/>
      </w:rPr>
    </w:lvl>
    <w:lvl w:ilvl="8" w:tplc="1F80F1DE">
      <w:numFmt w:val="bullet"/>
      <w:lvlText w:val="•"/>
      <w:lvlJc w:val="left"/>
      <w:pPr>
        <w:ind w:left="7916" w:hanging="160"/>
      </w:pPr>
      <w:rPr>
        <w:rFonts w:hint="default"/>
      </w:rPr>
    </w:lvl>
  </w:abstractNum>
  <w:abstractNum w:abstractNumId="22" w15:restartNumberingAfterBreak="0">
    <w:nsid w:val="3FDA459D"/>
    <w:multiLevelType w:val="hybridMultilevel"/>
    <w:tmpl w:val="B1FA4EA8"/>
    <w:lvl w:ilvl="0" w:tplc="FC3046B6">
      <w:start w:val="1"/>
      <w:numFmt w:val="decimal"/>
      <w:lvlText w:val="%1."/>
      <w:lvlJc w:val="left"/>
      <w:pPr>
        <w:ind w:left="831" w:hanging="360"/>
      </w:pPr>
      <w:rPr>
        <w:rFonts w:ascii="Calibri" w:eastAsia="Calibri" w:hAnsi="Calibri" w:cs="Calibri" w:hint="default"/>
        <w:spacing w:val="0"/>
        <w:w w:val="102"/>
        <w:sz w:val="21"/>
        <w:szCs w:val="21"/>
      </w:rPr>
    </w:lvl>
    <w:lvl w:ilvl="1" w:tplc="259ACAD6">
      <w:numFmt w:val="bullet"/>
      <w:lvlText w:val="•"/>
      <w:lvlJc w:val="left"/>
      <w:pPr>
        <w:ind w:left="1387" w:hanging="360"/>
      </w:pPr>
      <w:rPr>
        <w:rFonts w:ascii="Symbol" w:eastAsia="Symbol" w:hAnsi="Symbol" w:cs="Symbol" w:hint="default"/>
        <w:w w:val="102"/>
        <w:sz w:val="21"/>
        <w:szCs w:val="21"/>
      </w:rPr>
    </w:lvl>
    <w:lvl w:ilvl="2" w:tplc="F40ABFEE">
      <w:numFmt w:val="bullet"/>
      <w:lvlText w:val="•"/>
      <w:lvlJc w:val="left"/>
      <w:pPr>
        <w:ind w:left="2322" w:hanging="360"/>
      </w:pPr>
      <w:rPr>
        <w:rFonts w:hint="default"/>
      </w:rPr>
    </w:lvl>
    <w:lvl w:ilvl="3" w:tplc="A63E1D20">
      <w:numFmt w:val="bullet"/>
      <w:lvlText w:val="•"/>
      <w:lvlJc w:val="left"/>
      <w:pPr>
        <w:ind w:left="3265" w:hanging="360"/>
      </w:pPr>
      <w:rPr>
        <w:rFonts w:hint="default"/>
      </w:rPr>
    </w:lvl>
    <w:lvl w:ilvl="4" w:tplc="A1BE98FE">
      <w:numFmt w:val="bullet"/>
      <w:lvlText w:val="•"/>
      <w:lvlJc w:val="left"/>
      <w:pPr>
        <w:ind w:left="4208" w:hanging="360"/>
      </w:pPr>
      <w:rPr>
        <w:rFonts w:hint="default"/>
      </w:rPr>
    </w:lvl>
    <w:lvl w:ilvl="5" w:tplc="AED26338">
      <w:numFmt w:val="bullet"/>
      <w:lvlText w:val="•"/>
      <w:lvlJc w:val="left"/>
      <w:pPr>
        <w:ind w:left="5151" w:hanging="360"/>
      </w:pPr>
      <w:rPr>
        <w:rFonts w:hint="default"/>
      </w:rPr>
    </w:lvl>
    <w:lvl w:ilvl="6" w:tplc="D3A26C22">
      <w:numFmt w:val="bullet"/>
      <w:lvlText w:val="•"/>
      <w:lvlJc w:val="left"/>
      <w:pPr>
        <w:ind w:left="6094" w:hanging="360"/>
      </w:pPr>
      <w:rPr>
        <w:rFonts w:hint="default"/>
      </w:rPr>
    </w:lvl>
    <w:lvl w:ilvl="7" w:tplc="DF5A3118">
      <w:numFmt w:val="bullet"/>
      <w:lvlText w:val="•"/>
      <w:lvlJc w:val="left"/>
      <w:pPr>
        <w:ind w:left="7037" w:hanging="360"/>
      </w:pPr>
      <w:rPr>
        <w:rFonts w:hint="default"/>
      </w:rPr>
    </w:lvl>
    <w:lvl w:ilvl="8" w:tplc="E48C73C2">
      <w:numFmt w:val="bullet"/>
      <w:lvlText w:val="•"/>
      <w:lvlJc w:val="left"/>
      <w:pPr>
        <w:ind w:left="7979" w:hanging="360"/>
      </w:pPr>
      <w:rPr>
        <w:rFonts w:hint="default"/>
      </w:rPr>
    </w:lvl>
  </w:abstractNum>
  <w:abstractNum w:abstractNumId="23" w15:restartNumberingAfterBreak="0">
    <w:nsid w:val="449A0873"/>
    <w:multiLevelType w:val="hybridMultilevel"/>
    <w:tmpl w:val="CE8C7632"/>
    <w:lvl w:ilvl="0" w:tplc="F474D082">
      <w:start w:val="1"/>
      <w:numFmt w:val="decimal"/>
      <w:lvlText w:val="%1."/>
      <w:lvlJc w:val="left"/>
      <w:pPr>
        <w:ind w:left="831" w:hanging="360"/>
      </w:pPr>
      <w:rPr>
        <w:rFonts w:ascii="Calibri" w:eastAsia="Calibri" w:hAnsi="Calibri" w:cs="Calibri" w:hint="default"/>
        <w:spacing w:val="0"/>
        <w:w w:val="102"/>
        <w:sz w:val="21"/>
        <w:szCs w:val="21"/>
      </w:rPr>
    </w:lvl>
    <w:lvl w:ilvl="1" w:tplc="8206B3C4">
      <w:numFmt w:val="bullet"/>
      <w:lvlText w:val="−"/>
      <w:lvlJc w:val="left"/>
      <w:pPr>
        <w:ind w:left="1387" w:hanging="360"/>
      </w:pPr>
      <w:rPr>
        <w:rFonts w:ascii="Symbol" w:eastAsia="Symbol" w:hAnsi="Symbol" w:cs="Symbol" w:hint="default"/>
        <w:w w:val="102"/>
        <w:sz w:val="21"/>
        <w:szCs w:val="21"/>
      </w:rPr>
    </w:lvl>
    <w:lvl w:ilvl="2" w:tplc="EC483D0A">
      <w:numFmt w:val="bullet"/>
      <w:lvlText w:val="•"/>
      <w:lvlJc w:val="left"/>
      <w:pPr>
        <w:ind w:left="2322" w:hanging="360"/>
      </w:pPr>
      <w:rPr>
        <w:rFonts w:hint="default"/>
      </w:rPr>
    </w:lvl>
    <w:lvl w:ilvl="3" w:tplc="27C0502A">
      <w:numFmt w:val="bullet"/>
      <w:lvlText w:val="•"/>
      <w:lvlJc w:val="left"/>
      <w:pPr>
        <w:ind w:left="3265" w:hanging="360"/>
      </w:pPr>
      <w:rPr>
        <w:rFonts w:hint="default"/>
      </w:rPr>
    </w:lvl>
    <w:lvl w:ilvl="4" w:tplc="BA1C5AC6">
      <w:numFmt w:val="bullet"/>
      <w:lvlText w:val="•"/>
      <w:lvlJc w:val="left"/>
      <w:pPr>
        <w:ind w:left="4208" w:hanging="360"/>
      </w:pPr>
      <w:rPr>
        <w:rFonts w:hint="default"/>
      </w:rPr>
    </w:lvl>
    <w:lvl w:ilvl="5" w:tplc="B2C0E36C">
      <w:numFmt w:val="bullet"/>
      <w:lvlText w:val="•"/>
      <w:lvlJc w:val="left"/>
      <w:pPr>
        <w:ind w:left="5151" w:hanging="360"/>
      </w:pPr>
      <w:rPr>
        <w:rFonts w:hint="default"/>
      </w:rPr>
    </w:lvl>
    <w:lvl w:ilvl="6" w:tplc="31D04188">
      <w:numFmt w:val="bullet"/>
      <w:lvlText w:val="•"/>
      <w:lvlJc w:val="left"/>
      <w:pPr>
        <w:ind w:left="6094" w:hanging="360"/>
      </w:pPr>
      <w:rPr>
        <w:rFonts w:hint="default"/>
      </w:rPr>
    </w:lvl>
    <w:lvl w:ilvl="7" w:tplc="4D5C20CE">
      <w:numFmt w:val="bullet"/>
      <w:lvlText w:val="•"/>
      <w:lvlJc w:val="left"/>
      <w:pPr>
        <w:ind w:left="7037" w:hanging="360"/>
      </w:pPr>
      <w:rPr>
        <w:rFonts w:hint="default"/>
      </w:rPr>
    </w:lvl>
    <w:lvl w:ilvl="8" w:tplc="E9E820FC">
      <w:numFmt w:val="bullet"/>
      <w:lvlText w:val="•"/>
      <w:lvlJc w:val="left"/>
      <w:pPr>
        <w:ind w:left="7979" w:hanging="360"/>
      </w:pPr>
      <w:rPr>
        <w:rFonts w:hint="default"/>
      </w:rPr>
    </w:lvl>
  </w:abstractNum>
  <w:abstractNum w:abstractNumId="24" w15:restartNumberingAfterBreak="0">
    <w:nsid w:val="46ED35F1"/>
    <w:multiLevelType w:val="hybridMultilevel"/>
    <w:tmpl w:val="2DAEE3C4"/>
    <w:lvl w:ilvl="0" w:tplc="489AD020">
      <w:start w:val="1"/>
      <w:numFmt w:val="bullet"/>
      <w:lvlText w:val="-"/>
      <w:lvlJc w:val="left"/>
      <w:pPr>
        <w:ind w:left="720" w:hanging="360"/>
      </w:pPr>
      <w:rPr>
        <w:rFonts w:ascii="Cambria" w:hAnsi="Cambria"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8833A3"/>
    <w:multiLevelType w:val="hybridMultilevel"/>
    <w:tmpl w:val="5D20EF7E"/>
    <w:lvl w:ilvl="0" w:tplc="5CE41AB8">
      <w:start w:val="1"/>
      <w:numFmt w:val="bullet"/>
      <w:lvlText w:val="•"/>
      <w:lvlJc w:val="left"/>
      <w:pPr>
        <w:tabs>
          <w:tab w:val="num" w:pos="720"/>
        </w:tabs>
        <w:ind w:left="720" w:hanging="360"/>
      </w:pPr>
      <w:rPr>
        <w:rFonts w:ascii="Arial" w:hAnsi="Arial" w:hint="default"/>
      </w:rPr>
    </w:lvl>
    <w:lvl w:ilvl="1" w:tplc="794EFFD8" w:tentative="1">
      <w:start w:val="1"/>
      <w:numFmt w:val="bullet"/>
      <w:lvlText w:val="•"/>
      <w:lvlJc w:val="left"/>
      <w:pPr>
        <w:tabs>
          <w:tab w:val="num" w:pos="1440"/>
        </w:tabs>
        <w:ind w:left="1440" w:hanging="360"/>
      </w:pPr>
      <w:rPr>
        <w:rFonts w:ascii="Arial" w:hAnsi="Arial" w:hint="default"/>
      </w:rPr>
    </w:lvl>
    <w:lvl w:ilvl="2" w:tplc="AC7E0E30" w:tentative="1">
      <w:start w:val="1"/>
      <w:numFmt w:val="bullet"/>
      <w:lvlText w:val="•"/>
      <w:lvlJc w:val="left"/>
      <w:pPr>
        <w:tabs>
          <w:tab w:val="num" w:pos="2160"/>
        </w:tabs>
        <w:ind w:left="2160" w:hanging="360"/>
      </w:pPr>
      <w:rPr>
        <w:rFonts w:ascii="Arial" w:hAnsi="Arial" w:hint="default"/>
      </w:rPr>
    </w:lvl>
    <w:lvl w:ilvl="3" w:tplc="C98460B8" w:tentative="1">
      <w:start w:val="1"/>
      <w:numFmt w:val="bullet"/>
      <w:lvlText w:val="•"/>
      <w:lvlJc w:val="left"/>
      <w:pPr>
        <w:tabs>
          <w:tab w:val="num" w:pos="2880"/>
        </w:tabs>
        <w:ind w:left="2880" w:hanging="360"/>
      </w:pPr>
      <w:rPr>
        <w:rFonts w:ascii="Arial" w:hAnsi="Arial" w:hint="default"/>
      </w:rPr>
    </w:lvl>
    <w:lvl w:ilvl="4" w:tplc="0EB22806" w:tentative="1">
      <w:start w:val="1"/>
      <w:numFmt w:val="bullet"/>
      <w:lvlText w:val="•"/>
      <w:lvlJc w:val="left"/>
      <w:pPr>
        <w:tabs>
          <w:tab w:val="num" w:pos="3600"/>
        </w:tabs>
        <w:ind w:left="3600" w:hanging="360"/>
      </w:pPr>
      <w:rPr>
        <w:rFonts w:ascii="Arial" w:hAnsi="Arial" w:hint="default"/>
      </w:rPr>
    </w:lvl>
    <w:lvl w:ilvl="5" w:tplc="F5BA756A" w:tentative="1">
      <w:start w:val="1"/>
      <w:numFmt w:val="bullet"/>
      <w:lvlText w:val="•"/>
      <w:lvlJc w:val="left"/>
      <w:pPr>
        <w:tabs>
          <w:tab w:val="num" w:pos="4320"/>
        </w:tabs>
        <w:ind w:left="4320" w:hanging="360"/>
      </w:pPr>
      <w:rPr>
        <w:rFonts w:ascii="Arial" w:hAnsi="Arial" w:hint="default"/>
      </w:rPr>
    </w:lvl>
    <w:lvl w:ilvl="6" w:tplc="C80C0478" w:tentative="1">
      <w:start w:val="1"/>
      <w:numFmt w:val="bullet"/>
      <w:lvlText w:val="•"/>
      <w:lvlJc w:val="left"/>
      <w:pPr>
        <w:tabs>
          <w:tab w:val="num" w:pos="5040"/>
        </w:tabs>
        <w:ind w:left="5040" w:hanging="360"/>
      </w:pPr>
      <w:rPr>
        <w:rFonts w:ascii="Arial" w:hAnsi="Arial" w:hint="default"/>
      </w:rPr>
    </w:lvl>
    <w:lvl w:ilvl="7" w:tplc="CDBAF9B4" w:tentative="1">
      <w:start w:val="1"/>
      <w:numFmt w:val="bullet"/>
      <w:lvlText w:val="•"/>
      <w:lvlJc w:val="left"/>
      <w:pPr>
        <w:tabs>
          <w:tab w:val="num" w:pos="5760"/>
        </w:tabs>
        <w:ind w:left="5760" w:hanging="360"/>
      </w:pPr>
      <w:rPr>
        <w:rFonts w:ascii="Arial" w:hAnsi="Arial" w:hint="default"/>
      </w:rPr>
    </w:lvl>
    <w:lvl w:ilvl="8" w:tplc="00F282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D65134"/>
    <w:multiLevelType w:val="multilevel"/>
    <w:tmpl w:val="35DA615A"/>
    <w:lvl w:ilvl="0">
      <w:start w:val="1"/>
      <w:numFmt w:val="decimal"/>
      <w:lvlText w:val="%1."/>
      <w:lvlJc w:val="left"/>
      <w:pPr>
        <w:ind w:left="1179" w:hanging="360"/>
      </w:pPr>
      <w:rPr>
        <w:rFonts w:hint="default"/>
        <w:w w:val="105"/>
      </w:rPr>
    </w:lvl>
    <w:lvl w:ilvl="1">
      <w:start w:val="1"/>
      <w:numFmt w:val="decimal"/>
      <w:isLgl/>
      <w:lvlText w:val="%1.%2"/>
      <w:lvlJc w:val="left"/>
      <w:pPr>
        <w:ind w:left="1463" w:hanging="360"/>
      </w:pPr>
      <w:rPr>
        <w:rFonts w:hint="default"/>
        <w:w w:val="105"/>
      </w:rPr>
    </w:lvl>
    <w:lvl w:ilvl="2">
      <w:start w:val="1"/>
      <w:numFmt w:val="decimal"/>
      <w:isLgl/>
      <w:lvlText w:val="%1.%2.%3"/>
      <w:lvlJc w:val="left"/>
      <w:pPr>
        <w:ind w:left="2107" w:hanging="720"/>
      </w:pPr>
      <w:rPr>
        <w:rFonts w:hint="default"/>
        <w:w w:val="105"/>
      </w:rPr>
    </w:lvl>
    <w:lvl w:ilvl="3">
      <w:start w:val="1"/>
      <w:numFmt w:val="decimal"/>
      <w:isLgl/>
      <w:lvlText w:val="%1.%2.%3.%4"/>
      <w:lvlJc w:val="left"/>
      <w:pPr>
        <w:ind w:left="2391" w:hanging="720"/>
      </w:pPr>
      <w:rPr>
        <w:rFonts w:hint="default"/>
        <w:w w:val="105"/>
      </w:rPr>
    </w:lvl>
    <w:lvl w:ilvl="4">
      <w:start w:val="1"/>
      <w:numFmt w:val="decimal"/>
      <w:isLgl/>
      <w:lvlText w:val="%1.%2.%3.%4.%5"/>
      <w:lvlJc w:val="left"/>
      <w:pPr>
        <w:ind w:left="3035" w:hanging="1080"/>
      </w:pPr>
      <w:rPr>
        <w:rFonts w:hint="default"/>
        <w:w w:val="105"/>
      </w:rPr>
    </w:lvl>
    <w:lvl w:ilvl="5">
      <w:start w:val="1"/>
      <w:numFmt w:val="decimal"/>
      <w:isLgl/>
      <w:lvlText w:val="%1.%2.%3.%4.%5.%6"/>
      <w:lvlJc w:val="left"/>
      <w:pPr>
        <w:ind w:left="3319" w:hanging="1080"/>
      </w:pPr>
      <w:rPr>
        <w:rFonts w:hint="default"/>
        <w:w w:val="105"/>
      </w:rPr>
    </w:lvl>
    <w:lvl w:ilvl="6">
      <w:start w:val="1"/>
      <w:numFmt w:val="decimal"/>
      <w:isLgl/>
      <w:lvlText w:val="%1.%2.%3.%4.%5.%6.%7"/>
      <w:lvlJc w:val="left"/>
      <w:pPr>
        <w:ind w:left="3603" w:hanging="1080"/>
      </w:pPr>
      <w:rPr>
        <w:rFonts w:hint="default"/>
        <w:w w:val="105"/>
      </w:rPr>
    </w:lvl>
    <w:lvl w:ilvl="7">
      <w:start w:val="1"/>
      <w:numFmt w:val="decimal"/>
      <w:isLgl/>
      <w:lvlText w:val="%1.%2.%3.%4.%5.%6.%7.%8"/>
      <w:lvlJc w:val="left"/>
      <w:pPr>
        <w:ind w:left="4247" w:hanging="1440"/>
      </w:pPr>
      <w:rPr>
        <w:rFonts w:hint="default"/>
        <w:w w:val="105"/>
      </w:rPr>
    </w:lvl>
    <w:lvl w:ilvl="8">
      <w:start w:val="1"/>
      <w:numFmt w:val="decimal"/>
      <w:isLgl/>
      <w:lvlText w:val="%1.%2.%3.%4.%5.%6.%7.%8.%9"/>
      <w:lvlJc w:val="left"/>
      <w:pPr>
        <w:ind w:left="4531" w:hanging="1440"/>
      </w:pPr>
      <w:rPr>
        <w:rFonts w:hint="default"/>
        <w:w w:val="105"/>
      </w:rPr>
    </w:lvl>
  </w:abstractNum>
  <w:abstractNum w:abstractNumId="27" w15:restartNumberingAfterBreak="0">
    <w:nsid w:val="54E51765"/>
    <w:multiLevelType w:val="hybridMultilevel"/>
    <w:tmpl w:val="6700EE6A"/>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3932BB"/>
    <w:multiLevelType w:val="hybridMultilevel"/>
    <w:tmpl w:val="C192B138"/>
    <w:lvl w:ilvl="0" w:tplc="48D0DF00">
      <w:start w:val="5"/>
      <w:numFmt w:val="decimal"/>
      <w:lvlText w:val="%1."/>
      <w:lvlJc w:val="left"/>
      <w:pPr>
        <w:ind w:left="3320" w:hanging="220"/>
        <w:jc w:val="right"/>
      </w:pPr>
      <w:rPr>
        <w:rFonts w:ascii="Calibri" w:eastAsia="Calibri" w:hAnsi="Calibri" w:cs="Calibri" w:hint="default"/>
        <w:b/>
        <w:bCs/>
        <w:spacing w:val="0"/>
        <w:w w:val="102"/>
        <w:sz w:val="21"/>
        <w:szCs w:val="21"/>
      </w:rPr>
    </w:lvl>
    <w:lvl w:ilvl="1" w:tplc="B4E09762">
      <w:numFmt w:val="bullet"/>
      <w:lvlText w:val="•"/>
      <w:lvlJc w:val="left"/>
      <w:pPr>
        <w:ind w:left="3974" w:hanging="220"/>
      </w:pPr>
      <w:rPr>
        <w:rFonts w:hint="default"/>
      </w:rPr>
    </w:lvl>
    <w:lvl w:ilvl="2" w:tplc="0CCC5A32">
      <w:numFmt w:val="bullet"/>
      <w:lvlText w:val="•"/>
      <w:lvlJc w:val="left"/>
      <w:pPr>
        <w:ind w:left="4629" w:hanging="220"/>
      </w:pPr>
      <w:rPr>
        <w:rFonts w:hint="default"/>
      </w:rPr>
    </w:lvl>
    <w:lvl w:ilvl="3" w:tplc="B90A40E6">
      <w:numFmt w:val="bullet"/>
      <w:lvlText w:val="•"/>
      <w:lvlJc w:val="left"/>
      <w:pPr>
        <w:ind w:left="5283" w:hanging="220"/>
      </w:pPr>
      <w:rPr>
        <w:rFonts w:hint="default"/>
      </w:rPr>
    </w:lvl>
    <w:lvl w:ilvl="4" w:tplc="0ABE874C">
      <w:numFmt w:val="bullet"/>
      <w:lvlText w:val="•"/>
      <w:lvlJc w:val="left"/>
      <w:pPr>
        <w:ind w:left="5938" w:hanging="220"/>
      </w:pPr>
      <w:rPr>
        <w:rFonts w:hint="default"/>
      </w:rPr>
    </w:lvl>
    <w:lvl w:ilvl="5" w:tplc="E8E084B0">
      <w:numFmt w:val="bullet"/>
      <w:lvlText w:val="•"/>
      <w:lvlJc w:val="left"/>
      <w:pPr>
        <w:ind w:left="6592" w:hanging="220"/>
      </w:pPr>
      <w:rPr>
        <w:rFonts w:hint="default"/>
      </w:rPr>
    </w:lvl>
    <w:lvl w:ilvl="6" w:tplc="C6CAD404">
      <w:numFmt w:val="bullet"/>
      <w:lvlText w:val="•"/>
      <w:lvlJc w:val="left"/>
      <w:pPr>
        <w:ind w:left="7247" w:hanging="220"/>
      </w:pPr>
      <w:rPr>
        <w:rFonts w:hint="default"/>
      </w:rPr>
    </w:lvl>
    <w:lvl w:ilvl="7" w:tplc="505AE9CA">
      <w:numFmt w:val="bullet"/>
      <w:lvlText w:val="•"/>
      <w:lvlJc w:val="left"/>
      <w:pPr>
        <w:ind w:left="7901" w:hanging="220"/>
      </w:pPr>
      <w:rPr>
        <w:rFonts w:hint="default"/>
      </w:rPr>
    </w:lvl>
    <w:lvl w:ilvl="8" w:tplc="7B807352">
      <w:numFmt w:val="bullet"/>
      <w:lvlText w:val="•"/>
      <w:lvlJc w:val="left"/>
      <w:pPr>
        <w:ind w:left="8556" w:hanging="220"/>
      </w:pPr>
      <w:rPr>
        <w:rFonts w:hint="default"/>
      </w:rPr>
    </w:lvl>
  </w:abstractNum>
  <w:abstractNum w:abstractNumId="29" w15:restartNumberingAfterBreak="0">
    <w:nsid w:val="62D846C5"/>
    <w:multiLevelType w:val="hybridMultilevel"/>
    <w:tmpl w:val="4CE8D81C"/>
    <w:lvl w:ilvl="0" w:tplc="5BD8FC82">
      <w:start w:val="1"/>
      <w:numFmt w:val="decimal"/>
      <w:lvlText w:val="%1."/>
      <w:lvlJc w:val="left"/>
      <w:pPr>
        <w:ind w:left="820" w:hanging="360"/>
      </w:pPr>
      <w:rPr>
        <w:rFonts w:ascii="Calibri" w:eastAsia="Calibri" w:hAnsi="Calibri" w:cs="Calibri" w:hint="default"/>
        <w:spacing w:val="0"/>
        <w:w w:val="102"/>
        <w:sz w:val="21"/>
        <w:szCs w:val="21"/>
      </w:rPr>
    </w:lvl>
    <w:lvl w:ilvl="1" w:tplc="C6FC5D70">
      <w:start w:val="1"/>
      <w:numFmt w:val="lowerRoman"/>
      <w:lvlText w:val="%2)"/>
      <w:lvlJc w:val="left"/>
      <w:pPr>
        <w:ind w:left="1245" w:hanging="316"/>
      </w:pPr>
      <w:rPr>
        <w:rFonts w:ascii="Calibri" w:eastAsia="Calibri" w:hAnsi="Calibri" w:cs="Calibri" w:hint="default"/>
        <w:w w:val="102"/>
        <w:sz w:val="21"/>
        <w:szCs w:val="21"/>
      </w:rPr>
    </w:lvl>
    <w:lvl w:ilvl="2" w:tplc="2B90B8F6">
      <w:numFmt w:val="bullet"/>
      <w:lvlText w:val="•"/>
      <w:lvlJc w:val="left"/>
      <w:pPr>
        <w:ind w:left="2198" w:hanging="316"/>
      </w:pPr>
      <w:rPr>
        <w:rFonts w:hint="default"/>
      </w:rPr>
    </w:lvl>
    <w:lvl w:ilvl="3" w:tplc="4C4C63C4">
      <w:numFmt w:val="bullet"/>
      <w:lvlText w:val="•"/>
      <w:lvlJc w:val="left"/>
      <w:pPr>
        <w:ind w:left="3156" w:hanging="316"/>
      </w:pPr>
      <w:rPr>
        <w:rFonts w:hint="default"/>
      </w:rPr>
    </w:lvl>
    <w:lvl w:ilvl="4" w:tplc="B00AF78C">
      <w:numFmt w:val="bullet"/>
      <w:lvlText w:val="•"/>
      <w:lvlJc w:val="left"/>
      <w:pPr>
        <w:ind w:left="4115" w:hanging="316"/>
      </w:pPr>
      <w:rPr>
        <w:rFonts w:hint="default"/>
      </w:rPr>
    </w:lvl>
    <w:lvl w:ilvl="5" w:tplc="6DFA8474">
      <w:numFmt w:val="bullet"/>
      <w:lvlText w:val="•"/>
      <w:lvlJc w:val="left"/>
      <w:pPr>
        <w:ind w:left="5073" w:hanging="316"/>
      </w:pPr>
      <w:rPr>
        <w:rFonts w:hint="default"/>
      </w:rPr>
    </w:lvl>
    <w:lvl w:ilvl="6" w:tplc="B7BE8B60">
      <w:numFmt w:val="bullet"/>
      <w:lvlText w:val="•"/>
      <w:lvlJc w:val="left"/>
      <w:pPr>
        <w:ind w:left="6031" w:hanging="316"/>
      </w:pPr>
      <w:rPr>
        <w:rFonts w:hint="default"/>
      </w:rPr>
    </w:lvl>
    <w:lvl w:ilvl="7" w:tplc="74AA00FA">
      <w:numFmt w:val="bullet"/>
      <w:lvlText w:val="•"/>
      <w:lvlJc w:val="left"/>
      <w:pPr>
        <w:ind w:left="6990" w:hanging="316"/>
      </w:pPr>
      <w:rPr>
        <w:rFonts w:hint="default"/>
      </w:rPr>
    </w:lvl>
    <w:lvl w:ilvl="8" w:tplc="C13493A4">
      <w:numFmt w:val="bullet"/>
      <w:lvlText w:val="•"/>
      <w:lvlJc w:val="left"/>
      <w:pPr>
        <w:ind w:left="7948" w:hanging="316"/>
      </w:pPr>
      <w:rPr>
        <w:rFonts w:hint="default"/>
      </w:rPr>
    </w:lvl>
  </w:abstractNum>
  <w:abstractNum w:abstractNumId="30" w15:restartNumberingAfterBreak="0">
    <w:nsid w:val="6A13224F"/>
    <w:multiLevelType w:val="hybridMultilevel"/>
    <w:tmpl w:val="BE288C70"/>
    <w:lvl w:ilvl="0" w:tplc="04100001">
      <w:start w:val="1"/>
      <w:numFmt w:val="bullet"/>
      <w:lvlText w:val=""/>
      <w:lvlJc w:val="left"/>
      <w:pPr>
        <w:ind w:left="311" w:hanging="360"/>
      </w:pPr>
      <w:rPr>
        <w:rFonts w:ascii="Symbol" w:hAnsi="Symbol" w:hint="default"/>
        <w:w w:val="102"/>
        <w:sz w:val="21"/>
        <w:szCs w:val="21"/>
      </w:rPr>
    </w:lvl>
    <w:lvl w:ilvl="1" w:tplc="79B815A6">
      <w:numFmt w:val="bullet"/>
      <w:lvlText w:val="•"/>
      <w:lvlJc w:val="left"/>
      <w:pPr>
        <w:ind w:left="1094" w:hanging="160"/>
      </w:pPr>
      <w:rPr>
        <w:rFonts w:hint="default"/>
      </w:rPr>
    </w:lvl>
    <w:lvl w:ilvl="2" w:tplc="DCE24CA2">
      <w:numFmt w:val="bullet"/>
      <w:lvlText w:val="•"/>
      <w:lvlJc w:val="left"/>
      <w:pPr>
        <w:ind w:left="2069" w:hanging="160"/>
      </w:pPr>
      <w:rPr>
        <w:rFonts w:hint="default"/>
      </w:rPr>
    </w:lvl>
    <w:lvl w:ilvl="3" w:tplc="72A0F508">
      <w:numFmt w:val="bullet"/>
      <w:lvlText w:val="•"/>
      <w:lvlJc w:val="left"/>
      <w:pPr>
        <w:ind w:left="3043" w:hanging="160"/>
      </w:pPr>
      <w:rPr>
        <w:rFonts w:hint="default"/>
      </w:rPr>
    </w:lvl>
    <w:lvl w:ilvl="4" w:tplc="BE1269A0">
      <w:numFmt w:val="bullet"/>
      <w:lvlText w:val="•"/>
      <w:lvlJc w:val="left"/>
      <w:pPr>
        <w:ind w:left="4018" w:hanging="160"/>
      </w:pPr>
      <w:rPr>
        <w:rFonts w:hint="default"/>
      </w:rPr>
    </w:lvl>
    <w:lvl w:ilvl="5" w:tplc="BF9EAE28">
      <w:numFmt w:val="bullet"/>
      <w:lvlText w:val="•"/>
      <w:lvlJc w:val="left"/>
      <w:pPr>
        <w:ind w:left="4992" w:hanging="160"/>
      </w:pPr>
      <w:rPr>
        <w:rFonts w:hint="default"/>
      </w:rPr>
    </w:lvl>
    <w:lvl w:ilvl="6" w:tplc="BB52ABA2">
      <w:numFmt w:val="bullet"/>
      <w:lvlText w:val="•"/>
      <w:lvlJc w:val="left"/>
      <w:pPr>
        <w:ind w:left="5967" w:hanging="160"/>
      </w:pPr>
      <w:rPr>
        <w:rFonts w:hint="default"/>
      </w:rPr>
    </w:lvl>
    <w:lvl w:ilvl="7" w:tplc="FF0CF3B6">
      <w:numFmt w:val="bullet"/>
      <w:lvlText w:val="•"/>
      <w:lvlJc w:val="left"/>
      <w:pPr>
        <w:ind w:left="6941" w:hanging="160"/>
      </w:pPr>
      <w:rPr>
        <w:rFonts w:hint="default"/>
      </w:rPr>
    </w:lvl>
    <w:lvl w:ilvl="8" w:tplc="1F80F1DE">
      <w:numFmt w:val="bullet"/>
      <w:lvlText w:val="•"/>
      <w:lvlJc w:val="left"/>
      <w:pPr>
        <w:ind w:left="7916" w:hanging="160"/>
      </w:pPr>
      <w:rPr>
        <w:rFonts w:hint="default"/>
      </w:rPr>
    </w:lvl>
  </w:abstractNum>
  <w:abstractNum w:abstractNumId="31" w15:restartNumberingAfterBreak="0">
    <w:nsid w:val="6ABD2956"/>
    <w:multiLevelType w:val="hybridMultilevel"/>
    <w:tmpl w:val="E41ED126"/>
    <w:lvl w:ilvl="0" w:tplc="489AD020">
      <w:start w:val="1"/>
      <w:numFmt w:val="bullet"/>
      <w:lvlText w:val="-"/>
      <w:lvlJc w:val="left"/>
      <w:pPr>
        <w:ind w:left="720" w:hanging="360"/>
      </w:pPr>
      <w:rPr>
        <w:rFonts w:ascii="Cambria" w:hAnsi="Cambria"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D35FA4"/>
    <w:multiLevelType w:val="hybridMultilevel"/>
    <w:tmpl w:val="E67EF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2A2410"/>
    <w:multiLevelType w:val="hybridMultilevel"/>
    <w:tmpl w:val="6706B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450034"/>
    <w:multiLevelType w:val="hybridMultilevel"/>
    <w:tmpl w:val="EB42EF00"/>
    <w:lvl w:ilvl="0" w:tplc="489AD020">
      <w:start w:val="1"/>
      <w:numFmt w:val="bullet"/>
      <w:lvlText w:val="-"/>
      <w:lvlJc w:val="left"/>
      <w:pPr>
        <w:ind w:left="720" w:hanging="360"/>
      </w:pPr>
      <w:rPr>
        <w:rFonts w:ascii="Cambria"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F248EE"/>
    <w:multiLevelType w:val="hybridMultilevel"/>
    <w:tmpl w:val="2A624024"/>
    <w:lvl w:ilvl="0" w:tplc="FA10EAEE">
      <w:start w:val="1"/>
      <w:numFmt w:val="bullet"/>
      <w:lvlText w:val="•"/>
      <w:lvlJc w:val="left"/>
      <w:pPr>
        <w:tabs>
          <w:tab w:val="num" w:pos="720"/>
        </w:tabs>
        <w:ind w:left="720" w:hanging="360"/>
      </w:pPr>
      <w:rPr>
        <w:rFonts w:ascii="Arial" w:hAnsi="Arial" w:hint="default"/>
      </w:rPr>
    </w:lvl>
    <w:lvl w:ilvl="1" w:tplc="644AD61A">
      <w:numFmt w:val="bullet"/>
      <w:lvlText w:val="•"/>
      <w:lvlJc w:val="left"/>
      <w:pPr>
        <w:tabs>
          <w:tab w:val="num" w:pos="1440"/>
        </w:tabs>
        <w:ind w:left="1440" w:hanging="360"/>
      </w:pPr>
      <w:rPr>
        <w:rFonts w:ascii="Arial" w:hAnsi="Arial" w:hint="default"/>
      </w:rPr>
    </w:lvl>
    <w:lvl w:ilvl="2" w:tplc="61068168" w:tentative="1">
      <w:start w:val="1"/>
      <w:numFmt w:val="bullet"/>
      <w:lvlText w:val="•"/>
      <w:lvlJc w:val="left"/>
      <w:pPr>
        <w:tabs>
          <w:tab w:val="num" w:pos="2160"/>
        </w:tabs>
        <w:ind w:left="2160" w:hanging="360"/>
      </w:pPr>
      <w:rPr>
        <w:rFonts w:ascii="Arial" w:hAnsi="Arial" w:hint="default"/>
      </w:rPr>
    </w:lvl>
    <w:lvl w:ilvl="3" w:tplc="EA2ACAE0" w:tentative="1">
      <w:start w:val="1"/>
      <w:numFmt w:val="bullet"/>
      <w:lvlText w:val="•"/>
      <w:lvlJc w:val="left"/>
      <w:pPr>
        <w:tabs>
          <w:tab w:val="num" w:pos="2880"/>
        </w:tabs>
        <w:ind w:left="2880" w:hanging="360"/>
      </w:pPr>
      <w:rPr>
        <w:rFonts w:ascii="Arial" w:hAnsi="Arial" w:hint="default"/>
      </w:rPr>
    </w:lvl>
    <w:lvl w:ilvl="4" w:tplc="ACD28268" w:tentative="1">
      <w:start w:val="1"/>
      <w:numFmt w:val="bullet"/>
      <w:lvlText w:val="•"/>
      <w:lvlJc w:val="left"/>
      <w:pPr>
        <w:tabs>
          <w:tab w:val="num" w:pos="3600"/>
        </w:tabs>
        <w:ind w:left="3600" w:hanging="360"/>
      </w:pPr>
      <w:rPr>
        <w:rFonts w:ascii="Arial" w:hAnsi="Arial" w:hint="default"/>
      </w:rPr>
    </w:lvl>
    <w:lvl w:ilvl="5" w:tplc="4EBACE50" w:tentative="1">
      <w:start w:val="1"/>
      <w:numFmt w:val="bullet"/>
      <w:lvlText w:val="•"/>
      <w:lvlJc w:val="left"/>
      <w:pPr>
        <w:tabs>
          <w:tab w:val="num" w:pos="4320"/>
        </w:tabs>
        <w:ind w:left="4320" w:hanging="360"/>
      </w:pPr>
      <w:rPr>
        <w:rFonts w:ascii="Arial" w:hAnsi="Arial" w:hint="default"/>
      </w:rPr>
    </w:lvl>
    <w:lvl w:ilvl="6" w:tplc="8C9CDB68" w:tentative="1">
      <w:start w:val="1"/>
      <w:numFmt w:val="bullet"/>
      <w:lvlText w:val="•"/>
      <w:lvlJc w:val="left"/>
      <w:pPr>
        <w:tabs>
          <w:tab w:val="num" w:pos="5040"/>
        </w:tabs>
        <w:ind w:left="5040" w:hanging="360"/>
      </w:pPr>
      <w:rPr>
        <w:rFonts w:ascii="Arial" w:hAnsi="Arial" w:hint="default"/>
      </w:rPr>
    </w:lvl>
    <w:lvl w:ilvl="7" w:tplc="D8862EA8" w:tentative="1">
      <w:start w:val="1"/>
      <w:numFmt w:val="bullet"/>
      <w:lvlText w:val="•"/>
      <w:lvlJc w:val="left"/>
      <w:pPr>
        <w:tabs>
          <w:tab w:val="num" w:pos="5760"/>
        </w:tabs>
        <w:ind w:left="5760" w:hanging="360"/>
      </w:pPr>
      <w:rPr>
        <w:rFonts w:ascii="Arial" w:hAnsi="Arial" w:hint="default"/>
      </w:rPr>
    </w:lvl>
    <w:lvl w:ilvl="8" w:tplc="511C39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AE17C3"/>
    <w:multiLevelType w:val="multilevel"/>
    <w:tmpl w:val="B52E2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125535">
    <w:abstractNumId w:val="21"/>
  </w:num>
  <w:num w:numId="2" w16cid:durableId="88283292">
    <w:abstractNumId w:val="15"/>
  </w:num>
  <w:num w:numId="3" w16cid:durableId="262147432">
    <w:abstractNumId w:val="22"/>
  </w:num>
  <w:num w:numId="4" w16cid:durableId="1438521083">
    <w:abstractNumId w:val="14"/>
  </w:num>
  <w:num w:numId="5" w16cid:durableId="850266818">
    <w:abstractNumId w:val="19"/>
  </w:num>
  <w:num w:numId="6" w16cid:durableId="533661635">
    <w:abstractNumId w:val="13"/>
  </w:num>
  <w:num w:numId="7" w16cid:durableId="406269979">
    <w:abstractNumId w:val="28"/>
  </w:num>
  <w:num w:numId="8" w16cid:durableId="646739707">
    <w:abstractNumId w:val="23"/>
  </w:num>
  <w:num w:numId="9" w16cid:durableId="2141606735">
    <w:abstractNumId w:val="29"/>
  </w:num>
  <w:num w:numId="10" w16cid:durableId="1999843574">
    <w:abstractNumId w:val="17"/>
  </w:num>
  <w:num w:numId="11" w16cid:durableId="408772994">
    <w:abstractNumId w:val="16"/>
  </w:num>
  <w:num w:numId="12" w16cid:durableId="1956667608">
    <w:abstractNumId w:val="32"/>
  </w:num>
  <w:num w:numId="13" w16cid:durableId="561720573">
    <w:abstractNumId w:val="2"/>
  </w:num>
  <w:num w:numId="14" w16cid:durableId="1797262313">
    <w:abstractNumId w:val="8"/>
  </w:num>
  <w:num w:numId="15" w16cid:durableId="523789948">
    <w:abstractNumId w:val="12"/>
  </w:num>
  <w:num w:numId="16" w16cid:durableId="500924116">
    <w:abstractNumId w:val="26"/>
  </w:num>
  <w:num w:numId="17" w16cid:durableId="924387430">
    <w:abstractNumId w:val="11"/>
  </w:num>
  <w:num w:numId="18" w16cid:durableId="948700939">
    <w:abstractNumId w:val="36"/>
  </w:num>
  <w:num w:numId="19" w16cid:durableId="1509104083">
    <w:abstractNumId w:val="4"/>
  </w:num>
  <w:num w:numId="20" w16cid:durableId="43918803">
    <w:abstractNumId w:val="30"/>
  </w:num>
  <w:num w:numId="21" w16cid:durableId="552355523">
    <w:abstractNumId w:val="33"/>
  </w:num>
  <w:num w:numId="22" w16cid:durableId="356738012">
    <w:abstractNumId w:val="6"/>
  </w:num>
  <w:num w:numId="23" w16cid:durableId="1919748149">
    <w:abstractNumId w:val="7"/>
  </w:num>
  <w:num w:numId="24" w16cid:durableId="492113737">
    <w:abstractNumId w:val="9"/>
  </w:num>
  <w:num w:numId="25" w16cid:durableId="1354762799">
    <w:abstractNumId w:val="27"/>
  </w:num>
  <w:num w:numId="26" w16cid:durableId="2052918222">
    <w:abstractNumId w:val="10"/>
  </w:num>
  <w:num w:numId="27" w16cid:durableId="1093168699">
    <w:abstractNumId w:val="25"/>
  </w:num>
  <w:num w:numId="28" w16cid:durableId="27681944">
    <w:abstractNumId w:val="18"/>
  </w:num>
  <w:num w:numId="29" w16cid:durableId="276716094">
    <w:abstractNumId w:val="24"/>
  </w:num>
  <w:num w:numId="30" w16cid:durableId="1726298158">
    <w:abstractNumId w:val="31"/>
  </w:num>
  <w:num w:numId="31" w16cid:durableId="615480452">
    <w:abstractNumId w:val="5"/>
  </w:num>
  <w:num w:numId="32" w16cid:durableId="1886023951">
    <w:abstractNumId w:val="3"/>
  </w:num>
  <w:num w:numId="33" w16cid:durableId="1917351570">
    <w:abstractNumId w:val="0"/>
  </w:num>
  <w:num w:numId="34" w16cid:durableId="1951011274">
    <w:abstractNumId w:val="35"/>
  </w:num>
  <w:num w:numId="35" w16cid:durableId="918634085">
    <w:abstractNumId w:val="34"/>
  </w:num>
  <w:num w:numId="36" w16cid:durableId="66461729">
    <w:abstractNumId w:val="20"/>
  </w:num>
  <w:num w:numId="37" w16cid:durableId="455832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23"/>
    <w:rsid w:val="000230CB"/>
    <w:rsid w:val="00045254"/>
    <w:rsid w:val="000628C7"/>
    <w:rsid w:val="00076C37"/>
    <w:rsid w:val="000D37F8"/>
    <w:rsid w:val="000E1036"/>
    <w:rsid w:val="000F3D76"/>
    <w:rsid w:val="000F6BE9"/>
    <w:rsid w:val="00105739"/>
    <w:rsid w:val="00160ACF"/>
    <w:rsid w:val="00162BF0"/>
    <w:rsid w:val="0017421F"/>
    <w:rsid w:val="001D632C"/>
    <w:rsid w:val="001E2F79"/>
    <w:rsid w:val="00250A92"/>
    <w:rsid w:val="00261E42"/>
    <w:rsid w:val="002B0F80"/>
    <w:rsid w:val="002B18FB"/>
    <w:rsid w:val="002E23EA"/>
    <w:rsid w:val="00302DC9"/>
    <w:rsid w:val="0030583D"/>
    <w:rsid w:val="00312DD0"/>
    <w:rsid w:val="0034251D"/>
    <w:rsid w:val="003456CE"/>
    <w:rsid w:val="003C2485"/>
    <w:rsid w:val="003E1018"/>
    <w:rsid w:val="00420838"/>
    <w:rsid w:val="004304F4"/>
    <w:rsid w:val="004321A9"/>
    <w:rsid w:val="004409B3"/>
    <w:rsid w:val="00460773"/>
    <w:rsid w:val="004911F6"/>
    <w:rsid w:val="004C6A90"/>
    <w:rsid w:val="004D557F"/>
    <w:rsid w:val="004F7B63"/>
    <w:rsid w:val="00507EFA"/>
    <w:rsid w:val="00581845"/>
    <w:rsid w:val="00590880"/>
    <w:rsid w:val="005C26C6"/>
    <w:rsid w:val="005C6561"/>
    <w:rsid w:val="005D0860"/>
    <w:rsid w:val="005D3251"/>
    <w:rsid w:val="0061273E"/>
    <w:rsid w:val="00633666"/>
    <w:rsid w:val="006413B4"/>
    <w:rsid w:val="00661E7A"/>
    <w:rsid w:val="00676C9A"/>
    <w:rsid w:val="006C7612"/>
    <w:rsid w:val="0073365D"/>
    <w:rsid w:val="007C2544"/>
    <w:rsid w:val="00800B55"/>
    <w:rsid w:val="00887B73"/>
    <w:rsid w:val="008C7AAC"/>
    <w:rsid w:val="00924553"/>
    <w:rsid w:val="00932246"/>
    <w:rsid w:val="00937A37"/>
    <w:rsid w:val="009929BE"/>
    <w:rsid w:val="009D4947"/>
    <w:rsid w:val="009F150A"/>
    <w:rsid w:val="00A200D4"/>
    <w:rsid w:val="00A37457"/>
    <w:rsid w:val="00A62100"/>
    <w:rsid w:val="00A771F8"/>
    <w:rsid w:val="00AA3320"/>
    <w:rsid w:val="00AC4206"/>
    <w:rsid w:val="00AF3F50"/>
    <w:rsid w:val="00B05731"/>
    <w:rsid w:val="00B2731F"/>
    <w:rsid w:val="00B350B1"/>
    <w:rsid w:val="00B50DD8"/>
    <w:rsid w:val="00B6169A"/>
    <w:rsid w:val="00B86E04"/>
    <w:rsid w:val="00B91474"/>
    <w:rsid w:val="00BA202D"/>
    <w:rsid w:val="00BF2BA9"/>
    <w:rsid w:val="00C0323F"/>
    <w:rsid w:val="00C075BE"/>
    <w:rsid w:val="00C4373D"/>
    <w:rsid w:val="00C51C16"/>
    <w:rsid w:val="00C93536"/>
    <w:rsid w:val="00CC326E"/>
    <w:rsid w:val="00CE5315"/>
    <w:rsid w:val="00D06044"/>
    <w:rsid w:val="00D14C2E"/>
    <w:rsid w:val="00D34C5C"/>
    <w:rsid w:val="00DE354F"/>
    <w:rsid w:val="00DE5D2D"/>
    <w:rsid w:val="00E60515"/>
    <w:rsid w:val="00E611C1"/>
    <w:rsid w:val="00ED31A4"/>
    <w:rsid w:val="00ED5DF8"/>
    <w:rsid w:val="00ED7045"/>
    <w:rsid w:val="00EF1FED"/>
    <w:rsid w:val="00F07E4A"/>
    <w:rsid w:val="00F1098A"/>
    <w:rsid w:val="00F26F6F"/>
    <w:rsid w:val="00F32313"/>
    <w:rsid w:val="00F36666"/>
    <w:rsid w:val="00F74491"/>
    <w:rsid w:val="00F80F23"/>
    <w:rsid w:val="00F92CC3"/>
    <w:rsid w:val="00FD53A8"/>
    <w:rsid w:val="00FF3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CABD"/>
  <w15:docId w15:val="{662123EF-F3CA-2149-835F-132D00D3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495" w:hanging="221"/>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31"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F2BA9"/>
    <w:pPr>
      <w:tabs>
        <w:tab w:val="center" w:pos="4819"/>
        <w:tab w:val="right" w:pos="9638"/>
      </w:tabs>
    </w:pPr>
  </w:style>
  <w:style w:type="character" w:customStyle="1" w:styleId="IntestazioneCarattere">
    <w:name w:val="Intestazione Carattere"/>
    <w:basedOn w:val="Carpredefinitoparagrafo"/>
    <w:link w:val="Intestazione"/>
    <w:uiPriority w:val="99"/>
    <w:rsid w:val="00BF2BA9"/>
    <w:rPr>
      <w:rFonts w:ascii="Calibri" w:eastAsia="Calibri" w:hAnsi="Calibri" w:cs="Calibri"/>
    </w:rPr>
  </w:style>
  <w:style w:type="paragraph" w:styleId="Pidipagina">
    <w:name w:val="footer"/>
    <w:basedOn w:val="Normale"/>
    <w:link w:val="PidipaginaCarattere"/>
    <w:uiPriority w:val="99"/>
    <w:unhideWhenUsed/>
    <w:rsid w:val="00BF2BA9"/>
    <w:pPr>
      <w:tabs>
        <w:tab w:val="center" w:pos="4819"/>
        <w:tab w:val="right" w:pos="9638"/>
      </w:tabs>
    </w:pPr>
  </w:style>
  <w:style w:type="character" w:customStyle="1" w:styleId="PidipaginaCarattere">
    <w:name w:val="Piè di pagina Carattere"/>
    <w:basedOn w:val="Carpredefinitoparagrafo"/>
    <w:link w:val="Pidipagina"/>
    <w:uiPriority w:val="99"/>
    <w:rsid w:val="00BF2BA9"/>
    <w:rPr>
      <w:rFonts w:ascii="Calibri" w:eastAsia="Calibri" w:hAnsi="Calibri" w:cs="Calibri"/>
    </w:rPr>
  </w:style>
  <w:style w:type="character" w:styleId="Collegamentoipertestuale">
    <w:name w:val="Hyperlink"/>
    <w:basedOn w:val="Carpredefinitoparagrafo"/>
    <w:uiPriority w:val="99"/>
    <w:unhideWhenUsed/>
    <w:rsid w:val="000F6BE9"/>
    <w:rPr>
      <w:color w:val="0000FF" w:themeColor="hyperlink"/>
      <w:u w:val="single"/>
    </w:rPr>
  </w:style>
  <w:style w:type="character" w:styleId="Menzionenonrisolta">
    <w:name w:val="Unresolved Mention"/>
    <w:basedOn w:val="Carpredefinitoparagrafo"/>
    <w:uiPriority w:val="99"/>
    <w:semiHidden/>
    <w:unhideWhenUsed/>
    <w:rsid w:val="000F6BE9"/>
    <w:rPr>
      <w:color w:val="605E5C"/>
      <w:shd w:val="clear" w:color="auto" w:fill="E1DFDD"/>
    </w:rPr>
  </w:style>
  <w:style w:type="paragraph" w:styleId="NormaleWeb">
    <w:name w:val="Normal (Web)"/>
    <w:basedOn w:val="Normale"/>
    <w:uiPriority w:val="99"/>
    <w:semiHidden/>
    <w:unhideWhenUsed/>
    <w:rsid w:val="00924553"/>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F3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1257">
      <w:bodyDiv w:val="1"/>
      <w:marLeft w:val="0"/>
      <w:marRight w:val="0"/>
      <w:marTop w:val="0"/>
      <w:marBottom w:val="0"/>
      <w:divBdr>
        <w:top w:val="none" w:sz="0" w:space="0" w:color="auto"/>
        <w:left w:val="none" w:sz="0" w:space="0" w:color="auto"/>
        <w:bottom w:val="none" w:sz="0" w:space="0" w:color="auto"/>
        <w:right w:val="none" w:sz="0" w:space="0" w:color="auto"/>
      </w:divBdr>
      <w:divsChild>
        <w:div w:id="1894920943">
          <w:marLeft w:val="446"/>
          <w:marRight w:val="0"/>
          <w:marTop w:val="0"/>
          <w:marBottom w:val="0"/>
          <w:divBdr>
            <w:top w:val="none" w:sz="0" w:space="0" w:color="auto"/>
            <w:left w:val="none" w:sz="0" w:space="0" w:color="auto"/>
            <w:bottom w:val="none" w:sz="0" w:space="0" w:color="auto"/>
            <w:right w:val="none" w:sz="0" w:space="0" w:color="auto"/>
          </w:divBdr>
        </w:div>
      </w:divsChild>
    </w:div>
    <w:div w:id="327364428">
      <w:bodyDiv w:val="1"/>
      <w:marLeft w:val="0"/>
      <w:marRight w:val="0"/>
      <w:marTop w:val="0"/>
      <w:marBottom w:val="0"/>
      <w:divBdr>
        <w:top w:val="none" w:sz="0" w:space="0" w:color="auto"/>
        <w:left w:val="none" w:sz="0" w:space="0" w:color="auto"/>
        <w:bottom w:val="none" w:sz="0" w:space="0" w:color="auto"/>
        <w:right w:val="none" w:sz="0" w:space="0" w:color="auto"/>
      </w:divBdr>
      <w:divsChild>
        <w:div w:id="625083444">
          <w:marLeft w:val="0"/>
          <w:marRight w:val="0"/>
          <w:marTop w:val="0"/>
          <w:marBottom w:val="0"/>
          <w:divBdr>
            <w:top w:val="none" w:sz="0" w:space="0" w:color="auto"/>
            <w:left w:val="none" w:sz="0" w:space="0" w:color="auto"/>
            <w:bottom w:val="none" w:sz="0" w:space="0" w:color="auto"/>
            <w:right w:val="none" w:sz="0" w:space="0" w:color="auto"/>
          </w:divBdr>
          <w:divsChild>
            <w:div w:id="223680085">
              <w:marLeft w:val="0"/>
              <w:marRight w:val="0"/>
              <w:marTop w:val="0"/>
              <w:marBottom w:val="0"/>
              <w:divBdr>
                <w:top w:val="none" w:sz="0" w:space="0" w:color="auto"/>
                <w:left w:val="none" w:sz="0" w:space="0" w:color="auto"/>
                <w:bottom w:val="none" w:sz="0" w:space="0" w:color="auto"/>
                <w:right w:val="none" w:sz="0" w:space="0" w:color="auto"/>
              </w:divBdr>
              <w:divsChild>
                <w:div w:id="673728454">
                  <w:marLeft w:val="0"/>
                  <w:marRight w:val="0"/>
                  <w:marTop w:val="0"/>
                  <w:marBottom w:val="0"/>
                  <w:divBdr>
                    <w:top w:val="none" w:sz="0" w:space="0" w:color="auto"/>
                    <w:left w:val="none" w:sz="0" w:space="0" w:color="auto"/>
                    <w:bottom w:val="none" w:sz="0" w:space="0" w:color="auto"/>
                    <w:right w:val="none" w:sz="0" w:space="0" w:color="auto"/>
                  </w:divBdr>
                </w:div>
              </w:divsChild>
            </w:div>
            <w:div w:id="918251912">
              <w:marLeft w:val="0"/>
              <w:marRight w:val="0"/>
              <w:marTop w:val="0"/>
              <w:marBottom w:val="0"/>
              <w:divBdr>
                <w:top w:val="none" w:sz="0" w:space="0" w:color="auto"/>
                <w:left w:val="none" w:sz="0" w:space="0" w:color="auto"/>
                <w:bottom w:val="none" w:sz="0" w:space="0" w:color="auto"/>
                <w:right w:val="none" w:sz="0" w:space="0" w:color="auto"/>
              </w:divBdr>
              <w:divsChild>
                <w:div w:id="13156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972">
          <w:marLeft w:val="0"/>
          <w:marRight w:val="0"/>
          <w:marTop w:val="0"/>
          <w:marBottom w:val="0"/>
          <w:divBdr>
            <w:top w:val="none" w:sz="0" w:space="0" w:color="auto"/>
            <w:left w:val="none" w:sz="0" w:space="0" w:color="auto"/>
            <w:bottom w:val="none" w:sz="0" w:space="0" w:color="auto"/>
            <w:right w:val="none" w:sz="0" w:space="0" w:color="auto"/>
          </w:divBdr>
          <w:divsChild>
            <w:div w:id="1011563307">
              <w:marLeft w:val="0"/>
              <w:marRight w:val="0"/>
              <w:marTop w:val="0"/>
              <w:marBottom w:val="0"/>
              <w:divBdr>
                <w:top w:val="none" w:sz="0" w:space="0" w:color="auto"/>
                <w:left w:val="none" w:sz="0" w:space="0" w:color="auto"/>
                <w:bottom w:val="none" w:sz="0" w:space="0" w:color="auto"/>
                <w:right w:val="none" w:sz="0" w:space="0" w:color="auto"/>
              </w:divBdr>
              <w:divsChild>
                <w:div w:id="905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9724">
      <w:bodyDiv w:val="1"/>
      <w:marLeft w:val="0"/>
      <w:marRight w:val="0"/>
      <w:marTop w:val="0"/>
      <w:marBottom w:val="0"/>
      <w:divBdr>
        <w:top w:val="none" w:sz="0" w:space="0" w:color="auto"/>
        <w:left w:val="none" w:sz="0" w:space="0" w:color="auto"/>
        <w:bottom w:val="none" w:sz="0" w:space="0" w:color="auto"/>
        <w:right w:val="none" w:sz="0" w:space="0" w:color="auto"/>
      </w:divBdr>
      <w:divsChild>
        <w:div w:id="2131121383">
          <w:marLeft w:val="446"/>
          <w:marRight w:val="0"/>
          <w:marTop w:val="0"/>
          <w:marBottom w:val="0"/>
          <w:divBdr>
            <w:top w:val="none" w:sz="0" w:space="0" w:color="auto"/>
            <w:left w:val="none" w:sz="0" w:space="0" w:color="auto"/>
            <w:bottom w:val="none" w:sz="0" w:space="0" w:color="auto"/>
            <w:right w:val="none" w:sz="0" w:space="0" w:color="auto"/>
          </w:divBdr>
        </w:div>
        <w:div w:id="1997298695">
          <w:marLeft w:val="446"/>
          <w:marRight w:val="0"/>
          <w:marTop w:val="0"/>
          <w:marBottom w:val="0"/>
          <w:divBdr>
            <w:top w:val="none" w:sz="0" w:space="0" w:color="auto"/>
            <w:left w:val="none" w:sz="0" w:space="0" w:color="auto"/>
            <w:bottom w:val="none" w:sz="0" w:space="0" w:color="auto"/>
            <w:right w:val="none" w:sz="0" w:space="0" w:color="auto"/>
          </w:divBdr>
        </w:div>
        <w:div w:id="840970251">
          <w:marLeft w:val="446"/>
          <w:marRight w:val="0"/>
          <w:marTop w:val="0"/>
          <w:marBottom w:val="0"/>
          <w:divBdr>
            <w:top w:val="none" w:sz="0" w:space="0" w:color="auto"/>
            <w:left w:val="none" w:sz="0" w:space="0" w:color="auto"/>
            <w:bottom w:val="none" w:sz="0" w:space="0" w:color="auto"/>
            <w:right w:val="none" w:sz="0" w:space="0" w:color="auto"/>
          </w:divBdr>
        </w:div>
        <w:div w:id="549003719">
          <w:marLeft w:val="446"/>
          <w:marRight w:val="0"/>
          <w:marTop w:val="0"/>
          <w:marBottom w:val="0"/>
          <w:divBdr>
            <w:top w:val="none" w:sz="0" w:space="0" w:color="auto"/>
            <w:left w:val="none" w:sz="0" w:space="0" w:color="auto"/>
            <w:bottom w:val="none" w:sz="0" w:space="0" w:color="auto"/>
            <w:right w:val="none" w:sz="0" w:space="0" w:color="auto"/>
          </w:divBdr>
        </w:div>
        <w:div w:id="1339115886">
          <w:marLeft w:val="1166"/>
          <w:marRight w:val="0"/>
          <w:marTop w:val="0"/>
          <w:marBottom w:val="0"/>
          <w:divBdr>
            <w:top w:val="none" w:sz="0" w:space="0" w:color="auto"/>
            <w:left w:val="none" w:sz="0" w:space="0" w:color="auto"/>
            <w:bottom w:val="none" w:sz="0" w:space="0" w:color="auto"/>
            <w:right w:val="none" w:sz="0" w:space="0" w:color="auto"/>
          </w:divBdr>
        </w:div>
        <w:div w:id="1923754325">
          <w:marLeft w:val="1166"/>
          <w:marRight w:val="0"/>
          <w:marTop w:val="0"/>
          <w:marBottom w:val="0"/>
          <w:divBdr>
            <w:top w:val="none" w:sz="0" w:space="0" w:color="auto"/>
            <w:left w:val="none" w:sz="0" w:space="0" w:color="auto"/>
            <w:bottom w:val="none" w:sz="0" w:space="0" w:color="auto"/>
            <w:right w:val="none" w:sz="0" w:space="0" w:color="auto"/>
          </w:divBdr>
        </w:div>
        <w:div w:id="168446268">
          <w:marLeft w:val="446"/>
          <w:marRight w:val="0"/>
          <w:marTop w:val="0"/>
          <w:marBottom w:val="0"/>
          <w:divBdr>
            <w:top w:val="none" w:sz="0" w:space="0" w:color="auto"/>
            <w:left w:val="none" w:sz="0" w:space="0" w:color="auto"/>
            <w:bottom w:val="none" w:sz="0" w:space="0" w:color="auto"/>
            <w:right w:val="none" w:sz="0" w:space="0" w:color="auto"/>
          </w:divBdr>
        </w:div>
      </w:divsChild>
    </w:div>
    <w:div w:id="763838630">
      <w:bodyDiv w:val="1"/>
      <w:marLeft w:val="0"/>
      <w:marRight w:val="0"/>
      <w:marTop w:val="0"/>
      <w:marBottom w:val="0"/>
      <w:divBdr>
        <w:top w:val="none" w:sz="0" w:space="0" w:color="auto"/>
        <w:left w:val="none" w:sz="0" w:space="0" w:color="auto"/>
        <w:bottom w:val="none" w:sz="0" w:space="0" w:color="auto"/>
        <w:right w:val="none" w:sz="0" w:space="0" w:color="auto"/>
      </w:divBdr>
      <w:divsChild>
        <w:div w:id="2075080893">
          <w:marLeft w:val="0"/>
          <w:marRight w:val="0"/>
          <w:marTop w:val="0"/>
          <w:marBottom w:val="0"/>
          <w:divBdr>
            <w:top w:val="none" w:sz="0" w:space="0" w:color="auto"/>
            <w:left w:val="none" w:sz="0" w:space="0" w:color="auto"/>
            <w:bottom w:val="none" w:sz="0" w:space="0" w:color="auto"/>
            <w:right w:val="none" w:sz="0" w:space="0" w:color="auto"/>
          </w:divBdr>
          <w:divsChild>
            <w:div w:id="1012297046">
              <w:marLeft w:val="0"/>
              <w:marRight w:val="0"/>
              <w:marTop w:val="0"/>
              <w:marBottom w:val="0"/>
              <w:divBdr>
                <w:top w:val="none" w:sz="0" w:space="0" w:color="auto"/>
                <w:left w:val="none" w:sz="0" w:space="0" w:color="auto"/>
                <w:bottom w:val="none" w:sz="0" w:space="0" w:color="auto"/>
                <w:right w:val="none" w:sz="0" w:space="0" w:color="auto"/>
              </w:divBdr>
              <w:divsChild>
                <w:div w:id="1017805857">
                  <w:marLeft w:val="0"/>
                  <w:marRight w:val="0"/>
                  <w:marTop w:val="0"/>
                  <w:marBottom w:val="0"/>
                  <w:divBdr>
                    <w:top w:val="none" w:sz="0" w:space="0" w:color="auto"/>
                    <w:left w:val="none" w:sz="0" w:space="0" w:color="auto"/>
                    <w:bottom w:val="none" w:sz="0" w:space="0" w:color="auto"/>
                    <w:right w:val="none" w:sz="0" w:space="0" w:color="auto"/>
                  </w:divBdr>
                </w:div>
              </w:divsChild>
            </w:div>
            <w:div w:id="559680176">
              <w:marLeft w:val="0"/>
              <w:marRight w:val="0"/>
              <w:marTop w:val="0"/>
              <w:marBottom w:val="0"/>
              <w:divBdr>
                <w:top w:val="none" w:sz="0" w:space="0" w:color="auto"/>
                <w:left w:val="none" w:sz="0" w:space="0" w:color="auto"/>
                <w:bottom w:val="none" w:sz="0" w:space="0" w:color="auto"/>
                <w:right w:val="none" w:sz="0" w:space="0" w:color="auto"/>
              </w:divBdr>
              <w:divsChild>
                <w:div w:id="4346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8671">
          <w:marLeft w:val="0"/>
          <w:marRight w:val="0"/>
          <w:marTop w:val="0"/>
          <w:marBottom w:val="0"/>
          <w:divBdr>
            <w:top w:val="none" w:sz="0" w:space="0" w:color="auto"/>
            <w:left w:val="none" w:sz="0" w:space="0" w:color="auto"/>
            <w:bottom w:val="none" w:sz="0" w:space="0" w:color="auto"/>
            <w:right w:val="none" w:sz="0" w:space="0" w:color="auto"/>
          </w:divBdr>
          <w:divsChild>
            <w:div w:id="588275061">
              <w:marLeft w:val="0"/>
              <w:marRight w:val="0"/>
              <w:marTop w:val="0"/>
              <w:marBottom w:val="0"/>
              <w:divBdr>
                <w:top w:val="none" w:sz="0" w:space="0" w:color="auto"/>
                <w:left w:val="none" w:sz="0" w:space="0" w:color="auto"/>
                <w:bottom w:val="none" w:sz="0" w:space="0" w:color="auto"/>
                <w:right w:val="none" w:sz="0" w:space="0" w:color="auto"/>
              </w:divBdr>
              <w:divsChild>
                <w:div w:id="11272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1423">
      <w:bodyDiv w:val="1"/>
      <w:marLeft w:val="0"/>
      <w:marRight w:val="0"/>
      <w:marTop w:val="0"/>
      <w:marBottom w:val="0"/>
      <w:divBdr>
        <w:top w:val="none" w:sz="0" w:space="0" w:color="auto"/>
        <w:left w:val="none" w:sz="0" w:space="0" w:color="auto"/>
        <w:bottom w:val="none" w:sz="0" w:space="0" w:color="auto"/>
        <w:right w:val="none" w:sz="0" w:space="0" w:color="auto"/>
      </w:divBdr>
    </w:div>
    <w:div w:id="946736785">
      <w:bodyDiv w:val="1"/>
      <w:marLeft w:val="0"/>
      <w:marRight w:val="0"/>
      <w:marTop w:val="0"/>
      <w:marBottom w:val="0"/>
      <w:divBdr>
        <w:top w:val="none" w:sz="0" w:space="0" w:color="auto"/>
        <w:left w:val="none" w:sz="0" w:space="0" w:color="auto"/>
        <w:bottom w:val="none" w:sz="0" w:space="0" w:color="auto"/>
        <w:right w:val="none" w:sz="0" w:space="0" w:color="auto"/>
      </w:divBdr>
    </w:div>
    <w:div w:id="956369401">
      <w:bodyDiv w:val="1"/>
      <w:marLeft w:val="0"/>
      <w:marRight w:val="0"/>
      <w:marTop w:val="0"/>
      <w:marBottom w:val="0"/>
      <w:divBdr>
        <w:top w:val="none" w:sz="0" w:space="0" w:color="auto"/>
        <w:left w:val="none" w:sz="0" w:space="0" w:color="auto"/>
        <w:bottom w:val="none" w:sz="0" w:space="0" w:color="auto"/>
        <w:right w:val="none" w:sz="0" w:space="0" w:color="auto"/>
      </w:divBdr>
      <w:divsChild>
        <w:div w:id="761099267">
          <w:marLeft w:val="446"/>
          <w:marRight w:val="0"/>
          <w:marTop w:val="0"/>
          <w:marBottom w:val="0"/>
          <w:divBdr>
            <w:top w:val="none" w:sz="0" w:space="0" w:color="auto"/>
            <w:left w:val="none" w:sz="0" w:space="0" w:color="auto"/>
            <w:bottom w:val="none" w:sz="0" w:space="0" w:color="auto"/>
            <w:right w:val="none" w:sz="0" w:space="0" w:color="auto"/>
          </w:divBdr>
        </w:div>
        <w:div w:id="1250653174">
          <w:marLeft w:val="446"/>
          <w:marRight w:val="0"/>
          <w:marTop w:val="0"/>
          <w:marBottom w:val="0"/>
          <w:divBdr>
            <w:top w:val="none" w:sz="0" w:space="0" w:color="auto"/>
            <w:left w:val="none" w:sz="0" w:space="0" w:color="auto"/>
            <w:bottom w:val="none" w:sz="0" w:space="0" w:color="auto"/>
            <w:right w:val="none" w:sz="0" w:space="0" w:color="auto"/>
          </w:divBdr>
        </w:div>
        <w:div w:id="2083137025">
          <w:marLeft w:val="446"/>
          <w:marRight w:val="0"/>
          <w:marTop w:val="0"/>
          <w:marBottom w:val="0"/>
          <w:divBdr>
            <w:top w:val="none" w:sz="0" w:space="0" w:color="auto"/>
            <w:left w:val="none" w:sz="0" w:space="0" w:color="auto"/>
            <w:bottom w:val="none" w:sz="0" w:space="0" w:color="auto"/>
            <w:right w:val="none" w:sz="0" w:space="0" w:color="auto"/>
          </w:divBdr>
        </w:div>
        <w:div w:id="1154906356">
          <w:marLeft w:val="446"/>
          <w:marRight w:val="0"/>
          <w:marTop w:val="0"/>
          <w:marBottom w:val="0"/>
          <w:divBdr>
            <w:top w:val="none" w:sz="0" w:space="0" w:color="auto"/>
            <w:left w:val="none" w:sz="0" w:space="0" w:color="auto"/>
            <w:bottom w:val="none" w:sz="0" w:space="0" w:color="auto"/>
            <w:right w:val="none" w:sz="0" w:space="0" w:color="auto"/>
          </w:divBdr>
        </w:div>
        <w:div w:id="2000034991">
          <w:marLeft w:val="446"/>
          <w:marRight w:val="0"/>
          <w:marTop w:val="0"/>
          <w:marBottom w:val="0"/>
          <w:divBdr>
            <w:top w:val="none" w:sz="0" w:space="0" w:color="auto"/>
            <w:left w:val="none" w:sz="0" w:space="0" w:color="auto"/>
            <w:bottom w:val="none" w:sz="0" w:space="0" w:color="auto"/>
            <w:right w:val="none" w:sz="0" w:space="0" w:color="auto"/>
          </w:divBdr>
        </w:div>
        <w:div w:id="1094126174">
          <w:marLeft w:val="446"/>
          <w:marRight w:val="0"/>
          <w:marTop w:val="0"/>
          <w:marBottom w:val="0"/>
          <w:divBdr>
            <w:top w:val="none" w:sz="0" w:space="0" w:color="auto"/>
            <w:left w:val="none" w:sz="0" w:space="0" w:color="auto"/>
            <w:bottom w:val="none" w:sz="0" w:space="0" w:color="auto"/>
            <w:right w:val="none" w:sz="0" w:space="0" w:color="auto"/>
          </w:divBdr>
        </w:div>
      </w:divsChild>
    </w:div>
    <w:div w:id="1529564033">
      <w:bodyDiv w:val="1"/>
      <w:marLeft w:val="0"/>
      <w:marRight w:val="0"/>
      <w:marTop w:val="0"/>
      <w:marBottom w:val="0"/>
      <w:divBdr>
        <w:top w:val="none" w:sz="0" w:space="0" w:color="auto"/>
        <w:left w:val="none" w:sz="0" w:space="0" w:color="auto"/>
        <w:bottom w:val="none" w:sz="0" w:space="0" w:color="auto"/>
        <w:right w:val="none" w:sz="0" w:space="0" w:color="auto"/>
      </w:divBdr>
      <w:divsChild>
        <w:div w:id="433282291">
          <w:marLeft w:val="446"/>
          <w:marRight w:val="0"/>
          <w:marTop w:val="0"/>
          <w:marBottom w:val="0"/>
          <w:divBdr>
            <w:top w:val="none" w:sz="0" w:space="0" w:color="auto"/>
            <w:left w:val="none" w:sz="0" w:space="0" w:color="auto"/>
            <w:bottom w:val="none" w:sz="0" w:space="0" w:color="auto"/>
            <w:right w:val="none" w:sz="0" w:space="0" w:color="auto"/>
          </w:divBdr>
        </w:div>
        <w:div w:id="1456288683">
          <w:marLeft w:val="446"/>
          <w:marRight w:val="0"/>
          <w:marTop w:val="0"/>
          <w:marBottom w:val="0"/>
          <w:divBdr>
            <w:top w:val="none" w:sz="0" w:space="0" w:color="auto"/>
            <w:left w:val="none" w:sz="0" w:space="0" w:color="auto"/>
            <w:bottom w:val="none" w:sz="0" w:space="0" w:color="auto"/>
            <w:right w:val="none" w:sz="0" w:space="0" w:color="auto"/>
          </w:divBdr>
        </w:div>
        <w:div w:id="1859847333">
          <w:marLeft w:val="446"/>
          <w:marRight w:val="0"/>
          <w:marTop w:val="0"/>
          <w:marBottom w:val="0"/>
          <w:divBdr>
            <w:top w:val="none" w:sz="0" w:space="0" w:color="auto"/>
            <w:left w:val="none" w:sz="0" w:space="0" w:color="auto"/>
            <w:bottom w:val="none" w:sz="0" w:space="0" w:color="auto"/>
            <w:right w:val="none" w:sz="0" w:space="0" w:color="auto"/>
          </w:divBdr>
        </w:div>
        <w:div w:id="1429614628">
          <w:marLeft w:val="446"/>
          <w:marRight w:val="0"/>
          <w:marTop w:val="0"/>
          <w:marBottom w:val="0"/>
          <w:divBdr>
            <w:top w:val="none" w:sz="0" w:space="0" w:color="auto"/>
            <w:left w:val="none" w:sz="0" w:space="0" w:color="auto"/>
            <w:bottom w:val="none" w:sz="0" w:space="0" w:color="auto"/>
            <w:right w:val="none" w:sz="0" w:space="0" w:color="auto"/>
          </w:divBdr>
        </w:div>
        <w:div w:id="1130980487">
          <w:marLeft w:val="446"/>
          <w:marRight w:val="0"/>
          <w:marTop w:val="0"/>
          <w:marBottom w:val="0"/>
          <w:divBdr>
            <w:top w:val="none" w:sz="0" w:space="0" w:color="auto"/>
            <w:left w:val="none" w:sz="0" w:space="0" w:color="auto"/>
            <w:bottom w:val="none" w:sz="0" w:space="0" w:color="auto"/>
            <w:right w:val="none" w:sz="0" w:space="0" w:color="auto"/>
          </w:divBdr>
        </w:div>
        <w:div w:id="6292383">
          <w:marLeft w:val="446"/>
          <w:marRight w:val="0"/>
          <w:marTop w:val="0"/>
          <w:marBottom w:val="0"/>
          <w:divBdr>
            <w:top w:val="none" w:sz="0" w:space="0" w:color="auto"/>
            <w:left w:val="none" w:sz="0" w:space="0" w:color="auto"/>
            <w:bottom w:val="none" w:sz="0" w:space="0" w:color="auto"/>
            <w:right w:val="none" w:sz="0" w:space="0" w:color="auto"/>
          </w:divBdr>
        </w:div>
        <w:div w:id="910044813">
          <w:marLeft w:val="446"/>
          <w:marRight w:val="0"/>
          <w:marTop w:val="0"/>
          <w:marBottom w:val="160"/>
          <w:divBdr>
            <w:top w:val="none" w:sz="0" w:space="0" w:color="auto"/>
            <w:left w:val="none" w:sz="0" w:space="0" w:color="auto"/>
            <w:bottom w:val="none" w:sz="0" w:space="0" w:color="auto"/>
            <w:right w:val="none" w:sz="0" w:space="0" w:color="auto"/>
          </w:divBdr>
        </w:div>
        <w:div w:id="1738937074">
          <w:marLeft w:val="446"/>
          <w:marRight w:val="0"/>
          <w:marTop w:val="0"/>
          <w:marBottom w:val="160"/>
          <w:divBdr>
            <w:top w:val="none" w:sz="0" w:space="0" w:color="auto"/>
            <w:left w:val="none" w:sz="0" w:space="0" w:color="auto"/>
            <w:bottom w:val="none" w:sz="0" w:space="0" w:color="auto"/>
            <w:right w:val="none" w:sz="0" w:space="0" w:color="auto"/>
          </w:divBdr>
        </w:div>
      </w:divsChild>
    </w:div>
    <w:div w:id="1949893814">
      <w:bodyDiv w:val="1"/>
      <w:marLeft w:val="0"/>
      <w:marRight w:val="0"/>
      <w:marTop w:val="0"/>
      <w:marBottom w:val="0"/>
      <w:divBdr>
        <w:top w:val="none" w:sz="0" w:space="0" w:color="auto"/>
        <w:left w:val="none" w:sz="0" w:space="0" w:color="auto"/>
        <w:bottom w:val="none" w:sz="0" w:space="0" w:color="auto"/>
        <w:right w:val="none" w:sz="0" w:space="0" w:color="auto"/>
      </w:divBdr>
      <w:divsChild>
        <w:div w:id="892154905">
          <w:marLeft w:val="446"/>
          <w:marRight w:val="0"/>
          <w:marTop w:val="0"/>
          <w:marBottom w:val="0"/>
          <w:divBdr>
            <w:top w:val="none" w:sz="0" w:space="0" w:color="auto"/>
            <w:left w:val="none" w:sz="0" w:space="0" w:color="auto"/>
            <w:bottom w:val="none" w:sz="0" w:space="0" w:color="auto"/>
            <w:right w:val="none" w:sz="0" w:space="0" w:color="auto"/>
          </w:divBdr>
        </w:div>
        <w:div w:id="1303120238">
          <w:marLeft w:val="446"/>
          <w:marRight w:val="0"/>
          <w:marTop w:val="0"/>
          <w:marBottom w:val="0"/>
          <w:divBdr>
            <w:top w:val="none" w:sz="0" w:space="0" w:color="auto"/>
            <w:left w:val="none" w:sz="0" w:space="0" w:color="auto"/>
            <w:bottom w:val="none" w:sz="0" w:space="0" w:color="auto"/>
            <w:right w:val="none" w:sz="0" w:space="0" w:color="auto"/>
          </w:divBdr>
        </w:div>
        <w:div w:id="279847157">
          <w:marLeft w:val="446"/>
          <w:marRight w:val="0"/>
          <w:marTop w:val="0"/>
          <w:marBottom w:val="0"/>
          <w:divBdr>
            <w:top w:val="none" w:sz="0" w:space="0" w:color="auto"/>
            <w:left w:val="none" w:sz="0" w:space="0" w:color="auto"/>
            <w:bottom w:val="none" w:sz="0" w:space="0" w:color="auto"/>
            <w:right w:val="none" w:sz="0" w:space="0" w:color="auto"/>
          </w:divBdr>
        </w:div>
        <w:div w:id="1482456987">
          <w:marLeft w:val="1166"/>
          <w:marRight w:val="0"/>
          <w:marTop w:val="0"/>
          <w:marBottom w:val="0"/>
          <w:divBdr>
            <w:top w:val="none" w:sz="0" w:space="0" w:color="auto"/>
            <w:left w:val="none" w:sz="0" w:space="0" w:color="auto"/>
            <w:bottom w:val="none" w:sz="0" w:space="0" w:color="auto"/>
            <w:right w:val="none" w:sz="0" w:space="0" w:color="auto"/>
          </w:divBdr>
        </w:div>
        <w:div w:id="917132370">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istleblowing.anticor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servicespa.whistleblowing.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2587</Words>
  <Characters>14746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Marcello Spissu</dc:creator>
  <cp:lastModifiedBy>Marcello Spissu</cp:lastModifiedBy>
  <cp:revision>4</cp:revision>
  <dcterms:created xsi:type="dcterms:W3CDTF">2023-09-07T11:07:00Z</dcterms:created>
  <dcterms:modified xsi:type="dcterms:W3CDTF">2023-09-07T12:21:00Z</dcterms:modified>
</cp:coreProperties>
</file>